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8AB2" w14:textId="43E46774" w:rsidR="00D72070" w:rsidRDefault="00D72070" w:rsidP="00D72070">
      <w:pPr>
        <w:ind w:left="-15" w:firstLine="709"/>
      </w:pPr>
      <w:r>
        <w:t>Прокуратура Самарской области разъясняет: «</w:t>
      </w:r>
      <w:r w:rsidRPr="00D72070">
        <w:rPr>
          <w:b/>
          <w:bCs/>
        </w:rPr>
        <w:t>Как по-новому формируются планы контрольных (надзорных) мероприятий?</w:t>
      </w:r>
      <w:r>
        <w:t>»</w:t>
      </w:r>
    </w:p>
    <w:p w14:paraId="39CB574C" w14:textId="48E0C03F" w:rsidR="00D72070" w:rsidRDefault="00D72070" w:rsidP="00D72070">
      <w:pPr>
        <w:ind w:left="-15" w:firstLine="709"/>
      </w:pPr>
    </w:p>
    <w:p w14:paraId="713C0F38" w14:textId="76D7F95D" w:rsidR="00D72070" w:rsidRPr="008B739B" w:rsidRDefault="00D72070" w:rsidP="00D72070">
      <w:pPr>
        <w:ind w:left="-15" w:firstLine="709"/>
        <w:rPr>
          <w:b/>
          <w:bCs/>
        </w:rPr>
      </w:pPr>
      <w:r>
        <w:t xml:space="preserve">Отвечает начальник управления по надзору за соблюдением федерального законодательства </w:t>
      </w:r>
      <w:r w:rsidR="00430E2D">
        <w:t xml:space="preserve">прокуратуры Самарской области </w:t>
      </w:r>
      <w:r w:rsidR="00430E2D" w:rsidRPr="00430E2D">
        <w:rPr>
          <w:b/>
        </w:rPr>
        <w:t>Дмитрий Макаров</w:t>
      </w:r>
      <w:r w:rsidRPr="008B739B">
        <w:rPr>
          <w:b/>
          <w:bCs/>
        </w:rPr>
        <w:t>.</w:t>
      </w:r>
    </w:p>
    <w:p w14:paraId="6D33476A" w14:textId="77777777" w:rsidR="00D72070" w:rsidRPr="008B739B" w:rsidRDefault="00D72070" w:rsidP="00D72070">
      <w:pPr>
        <w:ind w:left="-15" w:firstLine="709"/>
        <w:rPr>
          <w:b/>
          <w:bCs/>
        </w:rPr>
      </w:pPr>
    </w:p>
    <w:p w14:paraId="2DE659C5" w14:textId="7489D906" w:rsidR="00D72070" w:rsidRDefault="00430E2D" w:rsidP="00D72070">
      <w:pPr>
        <w:ind w:left="-15" w:firstLine="709"/>
      </w:pPr>
      <w:r>
        <w:t xml:space="preserve">Напомню, что с </w:t>
      </w:r>
      <w:r w:rsidR="00D72070">
        <w:t xml:space="preserve">1 июля 2022 </w:t>
      </w:r>
      <w:r>
        <w:t xml:space="preserve">действует </w:t>
      </w:r>
      <w:r w:rsidR="00D72070">
        <w:t>Федеральный закон от 3</w:t>
      </w:r>
      <w:bookmarkStart w:id="0" w:name="_GoBack"/>
      <w:bookmarkEnd w:id="0"/>
      <w:r w:rsidR="00D72070">
        <w:t>1.07.2020 № 248-ФЗ «О государственном контроле (надзоре) и муниципальном контроле».</w:t>
      </w:r>
    </w:p>
    <w:p w14:paraId="32768088" w14:textId="7D7A4893" w:rsidR="00D72070" w:rsidRDefault="00D72070" w:rsidP="00D72070">
      <w:pPr>
        <w:ind w:left="-15" w:firstLine="709"/>
      </w:pPr>
      <w:r>
        <w:t xml:space="preserve">Законом установлено требование представлять в органы прокуратуры проект ежегодного плана до 1 октября года, предшествующего году реализации ежегодного плана,  </w:t>
      </w:r>
    </w:p>
    <w:p w14:paraId="70EC011D" w14:textId="1817BA7C" w:rsidR="00D72070" w:rsidRDefault="00D72070" w:rsidP="00D72070">
      <w:pPr>
        <w:ind w:left="-15"/>
      </w:pPr>
      <w:r>
        <w:t xml:space="preserve">Проекты планов контрольных (надзорных) мероприятий на 2023 год рассматриваются прокуратурой субъекта Российской Федерации. </w:t>
      </w:r>
    </w:p>
    <w:p w14:paraId="5AF8AADE" w14:textId="32FA8BA0" w:rsidR="00A0675A" w:rsidRDefault="00D72070" w:rsidP="00A0675A">
      <w:pPr>
        <w:ind w:left="-15"/>
        <w:rPr>
          <w:b/>
          <w:bCs/>
        </w:rPr>
      </w:pPr>
      <w:r w:rsidRPr="00A0675A">
        <w:rPr>
          <w:b/>
          <w:bCs/>
        </w:rPr>
        <w:t xml:space="preserve">Как </w:t>
      </w:r>
      <w:r w:rsidR="00A17D9C">
        <w:rPr>
          <w:b/>
          <w:bCs/>
        </w:rPr>
        <w:t>согласовывается</w:t>
      </w:r>
      <w:r w:rsidR="00A17D9C" w:rsidRPr="00A0675A">
        <w:rPr>
          <w:b/>
          <w:bCs/>
        </w:rPr>
        <w:t xml:space="preserve"> </w:t>
      </w:r>
      <w:r w:rsidR="00A17D9C">
        <w:rPr>
          <w:b/>
          <w:bCs/>
        </w:rPr>
        <w:t>и</w:t>
      </w:r>
      <w:r w:rsidR="00ED0807">
        <w:rPr>
          <w:b/>
          <w:bCs/>
        </w:rPr>
        <w:t xml:space="preserve"> утверждается </w:t>
      </w:r>
      <w:r w:rsidRPr="00A0675A">
        <w:rPr>
          <w:b/>
          <w:bCs/>
        </w:rPr>
        <w:t>проект ежегодного план</w:t>
      </w:r>
      <w:r w:rsidR="00A0675A">
        <w:rPr>
          <w:b/>
          <w:bCs/>
        </w:rPr>
        <w:t>а</w:t>
      </w:r>
      <w:r w:rsidR="00ED0807">
        <w:rPr>
          <w:b/>
          <w:bCs/>
        </w:rPr>
        <w:t xml:space="preserve"> контрольных мероприятий</w:t>
      </w:r>
      <w:r w:rsidRPr="00A0675A">
        <w:rPr>
          <w:b/>
          <w:bCs/>
        </w:rPr>
        <w:t>?</w:t>
      </w:r>
      <w:r w:rsidR="00A0675A">
        <w:rPr>
          <w:b/>
          <w:bCs/>
        </w:rPr>
        <w:t xml:space="preserve"> </w:t>
      </w:r>
    </w:p>
    <w:p w14:paraId="29BA8303" w14:textId="77777777" w:rsidR="00A0675A" w:rsidRDefault="00D72070" w:rsidP="00A0675A">
      <w:pPr>
        <w:ind w:left="-15"/>
        <w:rPr>
          <w:b/>
          <w:bCs/>
        </w:rPr>
      </w:pPr>
      <w:r>
        <w:t xml:space="preserve">Проект плана размещается должностными лицами, уполномоченными контрольным (надзорным) в машиночитаемом формате в едином реестре контрольных (надзорных) мероприятий. </w:t>
      </w:r>
    </w:p>
    <w:p w14:paraId="2C380ADD" w14:textId="16EE0E9A" w:rsidR="00430E2D" w:rsidRPr="00430E2D" w:rsidRDefault="00430E2D" w:rsidP="00A0675A">
      <w:pPr>
        <w:ind w:left="-15"/>
        <w:rPr>
          <w:b/>
        </w:rPr>
      </w:pPr>
      <w:r w:rsidRPr="00430E2D">
        <w:rPr>
          <w:b/>
        </w:rPr>
        <w:t>Что делают органы прокуратуры</w:t>
      </w:r>
      <w:r>
        <w:rPr>
          <w:b/>
        </w:rPr>
        <w:t xml:space="preserve"> в этом направлении</w:t>
      </w:r>
      <w:r w:rsidRPr="00430E2D">
        <w:rPr>
          <w:b/>
        </w:rPr>
        <w:t>?</w:t>
      </w:r>
    </w:p>
    <w:p w14:paraId="2C10282A" w14:textId="6757BE9A" w:rsidR="00A0675A" w:rsidRPr="00A0675A" w:rsidRDefault="00A0675A" w:rsidP="00A0675A">
      <w:pPr>
        <w:ind w:left="-15"/>
        <w:rPr>
          <w:b/>
          <w:bCs/>
        </w:rPr>
      </w:pPr>
      <w:r>
        <w:t xml:space="preserve">Органы прокуратуры до 1 ноября года, предшествующего году проведения контрольных (надзорных) мероприятий: </w:t>
      </w:r>
    </w:p>
    <w:p w14:paraId="2C552263" w14:textId="77777777" w:rsidR="00A0675A" w:rsidRDefault="00A0675A" w:rsidP="00A0675A">
      <w:pPr>
        <w:ind w:left="-15"/>
      </w:pPr>
      <w:r>
        <w:t xml:space="preserve">- </w:t>
      </w:r>
      <w:r w:rsidR="00D72070">
        <w:t xml:space="preserve">рассматривают проекты ежегодных планов контрольных (надзорных) мероприятий на предмет законности включения в них объектов контроля, </w:t>
      </w:r>
      <w:r>
        <w:t>полноты и достоверности представленных сведений о контрольных мероприятиях;</w:t>
      </w:r>
    </w:p>
    <w:p w14:paraId="54F03519" w14:textId="37EF9A5D" w:rsidR="00A0675A" w:rsidRDefault="00A0675A" w:rsidP="00A0675A">
      <w:pPr>
        <w:ind w:left="-15"/>
      </w:pPr>
      <w:r>
        <w:t xml:space="preserve">- с использованием </w:t>
      </w:r>
      <w:r w:rsidR="00ED0807">
        <w:t>е</w:t>
      </w:r>
      <w:r>
        <w:t xml:space="preserve">диного реестра вносят предложения руководителям органов государственного и муниципального контроля (надзора) по включению или невключению контрольных (надзорных) мероприятий в проект ежегодного плана. </w:t>
      </w:r>
    </w:p>
    <w:p w14:paraId="7A8362CA" w14:textId="5647CCD7" w:rsidR="00430E2D" w:rsidRPr="00430E2D" w:rsidRDefault="00430E2D" w:rsidP="00A0675A">
      <w:pPr>
        <w:ind w:left="-15"/>
        <w:rPr>
          <w:b/>
        </w:rPr>
      </w:pPr>
      <w:r>
        <w:rPr>
          <w:b/>
        </w:rPr>
        <w:t>Какие обязанности у органов контроля при формировании ежегодного плана проверок?</w:t>
      </w:r>
    </w:p>
    <w:p w14:paraId="75CE58B1" w14:textId="45B2E18B" w:rsidR="00D72070" w:rsidRDefault="00D72070" w:rsidP="00A0675A">
      <w:pPr>
        <w:ind w:left="-15"/>
      </w:pPr>
      <w:r>
        <w:t xml:space="preserve">Уполномоченные должностные лица до 20 ноября года, предшествующего году реализации ежегодного плана, рассматривают и учитывают предложения органов прокуратуры по включению или невключению контрольных (надзорных) мероприятий в ежегодный план, представленные посредством единого реестра контрольных (надзорных) мероприятий. Предложения органов прокуратуры могут быть обжалованы вышестоящему прокурору, что не приостанавливает их учет в ежегодном плане посредством единого реестра контрольных (надзорных) мероприятий. </w:t>
      </w:r>
    </w:p>
    <w:p w14:paraId="082D8639" w14:textId="7E01A06C" w:rsidR="00D72070" w:rsidRDefault="00D72070" w:rsidP="00D72070">
      <w:pPr>
        <w:ind w:left="-15"/>
      </w:pPr>
      <w:r>
        <w:t xml:space="preserve">После рассмотрения предложений органов прокуратуры уполномоченные должностные лица посредством единого реестра </w:t>
      </w:r>
      <w:r>
        <w:lastRenderedPageBreak/>
        <w:t xml:space="preserve">утверждают в машиночитаемом формате ежегодный план до 15 декабря года, предшествующего году реализации ежегодного плана. </w:t>
      </w:r>
    </w:p>
    <w:p w14:paraId="5582FF5D" w14:textId="77777777" w:rsidR="00D72070" w:rsidRDefault="00D72070" w:rsidP="00D72070">
      <w:pPr>
        <w:ind w:left="-15"/>
      </w:pPr>
      <w:r>
        <w:t xml:space="preserve">Ежегодные планы размещаются в течение 5 рабочих дней со дня их утверждения на официальных сайтах контрольных (надзорных) органов в информационно-телекоммуникационной сети «Интернет», за исключением сведений, содержащихся в ежегодных планах, распространение которых ограничено или запрещено в соответствии с законодательством Российской Федерации. </w:t>
      </w:r>
    </w:p>
    <w:p w14:paraId="1D8B77A4" w14:textId="77777777" w:rsidR="00D72070" w:rsidRDefault="00D72070" w:rsidP="00D72070">
      <w:pPr>
        <w:spacing w:line="259" w:lineRule="auto"/>
        <w:ind w:left="709" w:firstLine="0"/>
        <w:jc w:val="left"/>
      </w:pPr>
      <w:r>
        <w:rPr>
          <w:b/>
        </w:rPr>
        <w:t xml:space="preserve"> </w:t>
      </w:r>
    </w:p>
    <w:p w14:paraId="02683BFC" w14:textId="77777777" w:rsidR="00005BAF" w:rsidRDefault="00005BAF"/>
    <w:sectPr w:rsidR="0000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43"/>
    <w:rsid w:val="00005BAF"/>
    <w:rsid w:val="00430E2D"/>
    <w:rsid w:val="008B739B"/>
    <w:rsid w:val="00A0675A"/>
    <w:rsid w:val="00A17D9C"/>
    <w:rsid w:val="00D05643"/>
    <w:rsid w:val="00D72070"/>
    <w:rsid w:val="00E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E74D"/>
  <w15:chartTrackingRefBased/>
  <w15:docId w15:val="{B62E1AC8-CC91-44BC-BA11-5F912DE9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70"/>
    <w:pPr>
      <w:spacing w:after="0" w:line="249" w:lineRule="auto"/>
      <w:ind w:left="5036" w:firstLine="84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7207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Оганян Нвард Грагатовна</dc:creator>
  <cp:keywords/>
  <dc:description/>
  <cp:lastModifiedBy>User</cp:lastModifiedBy>
  <cp:revision>2</cp:revision>
  <dcterms:created xsi:type="dcterms:W3CDTF">2022-10-14T07:05:00Z</dcterms:created>
  <dcterms:modified xsi:type="dcterms:W3CDTF">2022-10-14T07:05:00Z</dcterms:modified>
</cp:coreProperties>
</file>