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F2" w:rsidRPr="00E70183" w:rsidRDefault="00E74D6D"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1. Результаты деятельности отдела контроля финансовых рынков и природных ресурсов за 1, 2, 3 кварталы 2017 года при осуществлении контроля в соответствии со статьей 18.1 Закона о защите конкуренции за проведение торгов (за исключением Закона № 223-ФЗ)</w:t>
      </w:r>
    </w:p>
    <w:p w:rsidR="00856FF2" w:rsidRPr="00E70183" w:rsidRDefault="00856FF2" w:rsidP="00E70183">
      <w:pPr>
        <w:spacing w:after="0"/>
        <w:jc w:val="both"/>
        <w:rPr>
          <w:rFonts w:ascii="Times New Roman" w:eastAsia="Times New Roman" w:hAnsi="Times New Roman" w:cs="Times New Roman"/>
          <w:b/>
          <w:i/>
          <w:sz w:val="26"/>
        </w:rPr>
      </w:pPr>
    </w:p>
    <w:tbl>
      <w:tblPr>
        <w:tblW w:w="0" w:type="auto"/>
        <w:tblInd w:w="108" w:type="dxa"/>
        <w:tblCellMar>
          <w:left w:w="10" w:type="dxa"/>
          <w:right w:w="10" w:type="dxa"/>
        </w:tblCellMar>
        <w:tblLook w:val="0000" w:firstRow="0" w:lastRow="0" w:firstColumn="0" w:lastColumn="0" w:noHBand="0" w:noVBand="0"/>
      </w:tblPr>
      <w:tblGrid>
        <w:gridCol w:w="4310"/>
        <w:gridCol w:w="2572"/>
        <w:gridCol w:w="2581"/>
      </w:tblGrid>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856FF2" w:rsidP="00E70183">
            <w:pPr>
              <w:spacing w:after="0" w:line="240" w:lineRule="auto"/>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2016 г.</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 2, 3 кварталы 2017 г.</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Всего жалоб</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118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93</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proofErr w:type="gramStart"/>
            <w:r w:rsidRPr="00E70183">
              <w:rPr>
                <w:rFonts w:ascii="Times New Roman" w:eastAsia="Times New Roman" w:hAnsi="Times New Roman" w:cs="Times New Roman"/>
                <w:b/>
                <w:sz w:val="26"/>
              </w:rPr>
              <w:t>Признаны</w:t>
            </w:r>
            <w:proofErr w:type="gramEnd"/>
            <w:r w:rsidRPr="00E70183">
              <w:rPr>
                <w:rFonts w:ascii="Times New Roman" w:eastAsia="Times New Roman" w:hAnsi="Times New Roman" w:cs="Times New Roman"/>
                <w:b/>
                <w:sz w:val="26"/>
              </w:rPr>
              <w:t xml:space="preserve"> обоснованными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64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39</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proofErr w:type="gramStart"/>
            <w:r w:rsidRPr="00E70183">
              <w:rPr>
                <w:rFonts w:ascii="Times New Roman" w:eastAsia="Times New Roman" w:hAnsi="Times New Roman" w:cs="Times New Roman"/>
                <w:b/>
                <w:sz w:val="26"/>
              </w:rPr>
              <w:t>Признаны</w:t>
            </w:r>
            <w:proofErr w:type="gramEnd"/>
            <w:r w:rsidRPr="00E70183">
              <w:rPr>
                <w:rFonts w:ascii="Times New Roman" w:eastAsia="Times New Roman" w:hAnsi="Times New Roman" w:cs="Times New Roman"/>
                <w:b/>
                <w:sz w:val="26"/>
              </w:rPr>
              <w:t xml:space="preserve"> необоснованными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46</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51</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Отозвано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3</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eastAsia="Times New Roman" w:hAnsi="Times New Roman" w:cs="Times New Roman"/>
                <w:b/>
                <w:sz w:val="26"/>
              </w:rPr>
            </w:pPr>
            <w:r w:rsidRPr="00E70183">
              <w:rPr>
                <w:rFonts w:ascii="Times New Roman" w:eastAsia="Times New Roman" w:hAnsi="Times New Roman" w:cs="Times New Roman"/>
                <w:b/>
                <w:sz w:val="26"/>
              </w:rPr>
              <w:t>Выдано предписаний</w:t>
            </w:r>
          </w:p>
          <w:p w:rsidR="00856FF2" w:rsidRPr="00E70183" w:rsidRDefault="00856FF2" w:rsidP="00E70183">
            <w:pPr>
              <w:spacing w:after="0" w:line="240" w:lineRule="auto"/>
              <w:rPr>
                <w:rFonts w:ascii="Times New Roman" w:eastAsia="Times New Roman" w:hAnsi="Times New Roman" w:cs="Times New Roman"/>
                <w:b/>
                <w:sz w:val="26"/>
              </w:rPr>
            </w:pPr>
          </w:p>
          <w:p w:rsidR="00856FF2" w:rsidRPr="00E70183" w:rsidRDefault="00E74D6D"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Исполнено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eastAsia="Times New Roman" w:hAnsi="Times New Roman" w:cs="Times New Roman"/>
                <w:b/>
                <w:sz w:val="26"/>
              </w:rPr>
            </w:pPr>
            <w:r w:rsidRPr="00E70183">
              <w:rPr>
                <w:rFonts w:ascii="Times New Roman" w:eastAsia="Times New Roman" w:hAnsi="Times New Roman" w:cs="Times New Roman"/>
                <w:b/>
                <w:sz w:val="26"/>
              </w:rPr>
              <w:t>37</w:t>
            </w:r>
          </w:p>
          <w:p w:rsidR="00856FF2" w:rsidRPr="00E70183" w:rsidRDefault="00856FF2" w:rsidP="00E70183">
            <w:pPr>
              <w:spacing w:after="0" w:line="240" w:lineRule="auto"/>
              <w:jc w:val="center"/>
              <w:rPr>
                <w:rFonts w:ascii="Times New Roman" w:eastAsia="Times New Roman" w:hAnsi="Times New Roman" w:cs="Times New Roman"/>
                <w:sz w:val="26"/>
              </w:rPr>
            </w:pPr>
          </w:p>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34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eastAsia="Times New Roman" w:hAnsi="Times New Roman" w:cs="Times New Roman"/>
                <w:b/>
                <w:sz w:val="26"/>
              </w:rPr>
            </w:pPr>
            <w:r w:rsidRPr="00E70183">
              <w:rPr>
                <w:rFonts w:ascii="Times New Roman" w:eastAsia="Times New Roman" w:hAnsi="Times New Roman" w:cs="Times New Roman"/>
                <w:b/>
                <w:sz w:val="26"/>
              </w:rPr>
              <w:t>12</w:t>
            </w:r>
          </w:p>
          <w:p w:rsidR="00856FF2" w:rsidRPr="00E70183" w:rsidRDefault="00856FF2" w:rsidP="00E70183">
            <w:pPr>
              <w:spacing w:after="0" w:line="240" w:lineRule="auto"/>
              <w:jc w:val="center"/>
              <w:rPr>
                <w:rFonts w:ascii="Times New Roman" w:eastAsia="Times New Roman" w:hAnsi="Times New Roman" w:cs="Times New Roman"/>
                <w:sz w:val="26"/>
              </w:rPr>
            </w:pPr>
          </w:p>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11</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РНУ (Земельный кодекс)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5</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4</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Возбуждено дел по статье 7.32.4 КоАП РФ</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23</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74</w:t>
            </w:r>
          </w:p>
        </w:tc>
      </w:tr>
      <w:tr w:rsidR="00856FF2" w:rsidRPr="00E70183">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Сумма наложенных/взысканных штрафов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174 000/ 95 000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FF2" w:rsidRPr="00E70183" w:rsidRDefault="00E74D6D"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1 076 000/721 000</w:t>
            </w:r>
          </w:p>
        </w:tc>
      </w:tr>
    </w:tbl>
    <w:p w:rsidR="00856FF2" w:rsidRPr="00E70183" w:rsidRDefault="00856FF2" w:rsidP="00E70183">
      <w:pPr>
        <w:spacing w:after="0"/>
        <w:rPr>
          <w:rFonts w:ascii="Times New Roman" w:eastAsia="Times New Roman" w:hAnsi="Times New Roman" w:cs="Times New Roman"/>
          <w:sz w:val="26"/>
        </w:rPr>
      </w:pPr>
    </w:p>
    <w:p w:rsidR="00856FF2" w:rsidRPr="00E70183" w:rsidRDefault="00E74D6D"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2. Типовые нарушения, допускаемые при проведении торгов:</w:t>
      </w:r>
    </w:p>
    <w:p w:rsidR="00856FF2" w:rsidRPr="00E70183" w:rsidRDefault="00E74D6D"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Закон о банкротстве:</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Неправомерный отказ в допуске к участию участнику торгов, действующему через агента;</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w:t>
      </w:r>
      <w:r w:rsidRPr="00E70183">
        <w:rPr>
          <w:rFonts w:ascii="Times New Roman" w:eastAsia="Times New Roman" w:hAnsi="Times New Roman" w:cs="Times New Roman"/>
          <w:sz w:val="26"/>
        </w:rPr>
        <w:t>Отказ в допуске к участию в торгах по основаниям, не предусмотренным Положением о порядке реализации имущества должника, Законом о банкротстве;</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Неправомерное прекращение приема заявок ранее установленного в сообщении о </w:t>
      </w:r>
      <w:proofErr w:type="gramStart"/>
      <w:r w:rsidRPr="00E70183">
        <w:rPr>
          <w:rFonts w:ascii="Times New Roman" w:eastAsia="Times New Roman" w:hAnsi="Times New Roman" w:cs="Times New Roman"/>
          <w:sz w:val="26"/>
        </w:rPr>
        <w:t>проведении</w:t>
      </w:r>
      <w:proofErr w:type="gramEnd"/>
      <w:r w:rsidRPr="00E70183">
        <w:rPr>
          <w:rFonts w:ascii="Times New Roman" w:eastAsia="Times New Roman" w:hAnsi="Times New Roman" w:cs="Times New Roman"/>
          <w:sz w:val="26"/>
        </w:rPr>
        <w:t xml:space="preserve"> торгов срока;</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Разночте</w:t>
      </w:r>
      <w:r w:rsidRPr="00E70183">
        <w:rPr>
          <w:rFonts w:ascii="Times New Roman" w:eastAsia="Times New Roman" w:hAnsi="Times New Roman" w:cs="Times New Roman"/>
          <w:sz w:val="26"/>
        </w:rPr>
        <w:t>ния в части информации, указанной в Сообщении о проведении торгов и в договоре о задатке;</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Неправомерный допуск к участию в торгах в отсутствие оплаты задатка, в </w:t>
      </w:r>
      <w:proofErr w:type="gramStart"/>
      <w:r w:rsidRPr="00E70183">
        <w:rPr>
          <w:rFonts w:ascii="Times New Roman" w:eastAsia="Times New Roman" w:hAnsi="Times New Roman" w:cs="Times New Roman"/>
          <w:sz w:val="26"/>
        </w:rPr>
        <w:t>размере</w:t>
      </w:r>
      <w:proofErr w:type="gramEnd"/>
      <w:r w:rsidRPr="00E70183">
        <w:rPr>
          <w:rFonts w:ascii="Times New Roman" w:eastAsia="Times New Roman" w:hAnsi="Times New Roman" w:cs="Times New Roman"/>
          <w:sz w:val="26"/>
        </w:rPr>
        <w:t xml:space="preserve"> установленном в Сообщении о проведении торгов.</w:t>
      </w:r>
    </w:p>
    <w:p w:rsidR="00856FF2" w:rsidRPr="00E70183" w:rsidRDefault="00856FF2" w:rsidP="00E70183">
      <w:pPr>
        <w:spacing w:after="0"/>
        <w:jc w:val="both"/>
        <w:rPr>
          <w:rFonts w:ascii="Times New Roman" w:eastAsia="Times New Roman" w:hAnsi="Times New Roman" w:cs="Times New Roman"/>
          <w:sz w:val="26"/>
        </w:rPr>
      </w:pPr>
    </w:p>
    <w:p w:rsidR="00856FF2" w:rsidRPr="00E70183" w:rsidRDefault="00E74D6D"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Земельный кодекс Российской Федерации</w:t>
      </w:r>
      <w:r w:rsidRPr="00E70183">
        <w:rPr>
          <w:rFonts w:ascii="Times New Roman" w:eastAsia="Times New Roman" w:hAnsi="Times New Roman" w:cs="Times New Roman"/>
          <w:b/>
          <w:sz w:val="26"/>
        </w:rPr>
        <w:t>:</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Отсутствие в извещении о проведении торгов сведений, предусмотренных пунктом 4 части 21 статьи 39.11 Земельного кодекса Российской Федерации (сведения о максимально и (или) минимально допустимых параметрах разрешенного строительства объекта капитальног</w:t>
      </w:r>
      <w:r w:rsidRPr="00E70183">
        <w:rPr>
          <w:rFonts w:ascii="Times New Roman" w:eastAsia="Times New Roman" w:hAnsi="Times New Roman" w:cs="Times New Roman"/>
          <w:sz w:val="26"/>
        </w:rPr>
        <w:t>о строительства, о технических условиях подключения);</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Отсутствие в извещении о проведении торгов порядка проведения торгов.</w:t>
      </w:r>
    </w:p>
    <w:p w:rsidR="00856FF2" w:rsidRPr="00E70183" w:rsidRDefault="00856FF2" w:rsidP="00E70183">
      <w:pPr>
        <w:spacing w:after="0"/>
        <w:jc w:val="both"/>
        <w:rPr>
          <w:rFonts w:ascii="Times New Roman" w:eastAsia="Times New Roman" w:hAnsi="Times New Roman" w:cs="Times New Roman"/>
          <w:sz w:val="26"/>
        </w:rPr>
      </w:pPr>
    </w:p>
    <w:p w:rsidR="00856FF2" w:rsidRPr="00E70183" w:rsidRDefault="00E74D6D"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Постановление Правительства Российской Федерации от 06.02.2006г. № 75 (Отбор управляющей организации для управления МКД)</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Неправ</w:t>
      </w:r>
      <w:r w:rsidRPr="00E70183">
        <w:rPr>
          <w:rFonts w:ascii="Times New Roman" w:eastAsia="Times New Roman" w:hAnsi="Times New Roman" w:cs="Times New Roman"/>
          <w:sz w:val="26"/>
        </w:rPr>
        <w:t>омерный отказ в допуске к участию в конкурсе;</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lastRenderedPageBreak/>
        <w:t xml:space="preserve">- </w:t>
      </w:r>
      <w:proofErr w:type="spellStart"/>
      <w:r w:rsidRPr="00E70183">
        <w:rPr>
          <w:rFonts w:ascii="Times New Roman" w:eastAsia="Times New Roman" w:hAnsi="Times New Roman" w:cs="Times New Roman"/>
          <w:sz w:val="26"/>
        </w:rPr>
        <w:t>Неуказание</w:t>
      </w:r>
      <w:proofErr w:type="spellEnd"/>
      <w:r w:rsidRPr="00E70183">
        <w:rPr>
          <w:rFonts w:ascii="Times New Roman" w:eastAsia="Times New Roman" w:hAnsi="Times New Roman" w:cs="Times New Roman"/>
          <w:sz w:val="26"/>
        </w:rPr>
        <w:t xml:space="preserve"> сведений о стоимости дополнительных работ и услуг;</w:t>
      </w: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w:t>
      </w:r>
      <w:proofErr w:type="spellStart"/>
      <w:r w:rsidRPr="00E70183">
        <w:rPr>
          <w:rFonts w:ascii="Times New Roman" w:eastAsia="Times New Roman" w:hAnsi="Times New Roman" w:cs="Times New Roman"/>
          <w:sz w:val="26"/>
        </w:rPr>
        <w:t>Неразмещение</w:t>
      </w:r>
      <w:proofErr w:type="spellEnd"/>
      <w:r w:rsidRPr="00E70183">
        <w:rPr>
          <w:rFonts w:ascii="Times New Roman" w:eastAsia="Times New Roman" w:hAnsi="Times New Roman" w:cs="Times New Roman"/>
          <w:sz w:val="26"/>
        </w:rPr>
        <w:t xml:space="preserve"> информации о проведении конкурса на сайте </w:t>
      </w:r>
      <w:hyperlink r:id="rId8">
        <w:r w:rsidRPr="00E70183">
          <w:rPr>
            <w:rFonts w:ascii="Times New Roman" w:eastAsia="Times New Roman" w:hAnsi="Times New Roman" w:cs="Times New Roman"/>
            <w:color w:val="0000FF"/>
            <w:sz w:val="26"/>
            <w:u w:val="single"/>
          </w:rPr>
          <w:t>www.torgi.gov.ru</w:t>
        </w:r>
      </w:hyperlink>
      <w:r w:rsidRPr="00E70183">
        <w:rPr>
          <w:rFonts w:ascii="Times New Roman" w:eastAsia="Times New Roman" w:hAnsi="Times New Roman" w:cs="Times New Roman"/>
          <w:sz w:val="26"/>
        </w:rPr>
        <w:t>.</w:t>
      </w:r>
    </w:p>
    <w:p w:rsidR="00856FF2" w:rsidRPr="00E70183" w:rsidRDefault="00856FF2" w:rsidP="00E70183">
      <w:pPr>
        <w:spacing w:after="0" w:line="240" w:lineRule="auto"/>
        <w:jc w:val="both"/>
        <w:rPr>
          <w:rFonts w:ascii="Times New Roman" w:eastAsia="Times New Roman" w:hAnsi="Times New Roman" w:cs="Times New Roman"/>
          <w:sz w:val="26"/>
        </w:rPr>
      </w:pPr>
    </w:p>
    <w:p w:rsidR="00856FF2" w:rsidRPr="00E70183" w:rsidRDefault="00E74D6D"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b/>
          <w:sz w:val="26"/>
        </w:rPr>
        <w:t>3. Судебное обжалование</w:t>
      </w:r>
    </w:p>
    <w:p w:rsidR="00856FF2" w:rsidRPr="00E70183" w:rsidRDefault="00E74D6D" w:rsidP="00E70183">
      <w:pPr>
        <w:spacing w:after="0"/>
        <w:ind w:firstLine="567"/>
        <w:jc w:val="both"/>
        <w:rPr>
          <w:rFonts w:ascii="Times New Roman" w:eastAsia="Times New Roman" w:hAnsi="Times New Roman" w:cs="Times New Roman"/>
          <w:sz w:val="26"/>
        </w:rPr>
      </w:pPr>
      <w:r w:rsidRPr="00E70183">
        <w:rPr>
          <w:rFonts w:ascii="Times New Roman" w:eastAsia="Times New Roman" w:hAnsi="Times New Roman" w:cs="Times New Roman"/>
          <w:sz w:val="26"/>
        </w:rPr>
        <w:t>В 1</w:t>
      </w:r>
      <w:r w:rsidRPr="00E70183">
        <w:rPr>
          <w:rFonts w:ascii="Times New Roman" w:eastAsia="Times New Roman" w:hAnsi="Times New Roman" w:cs="Times New Roman"/>
          <w:sz w:val="26"/>
        </w:rPr>
        <w:t xml:space="preserve"> - 3 кварталах 2017 года в судебном порядке обжаловано 10 решений антимонопольного органа. В удовлетворении 9 заявлений о признании </w:t>
      </w:r>
      <w:proofErr w:type="gramStart"/>
      <w:r w:rsidRPr="00E70183">
        <w:rPr>
          <w:rFonts w:ascii="Times New Roman" w:eastAsia="Times New Roman" w:hAnsi="Times New Roman" w:cs="Times New Roman"/>
          <w:sz w:val="26"/>
        </w:rPr>
        <w:t>незаконными</w:t>
      </w:r>
      <w:proofErr w:type="gramEnd"/>
      <w:r w:rsidRPr="00E70183">
        <w:rPr>
          <w:rFonts w:ascii="Times New Roman" w:eastAsia="Times New Roman" w:hAnsi="Times New Roman" w:cs="Times New Roman"/>
          <w:sz w:val="26"/>
        </w:rPr>
        <w:t xml:space="preserve"> решений Самарского УФАС России судом отказано (5 решений не вступили в силу). 1 заявление судом удовлетворено, р</w:t>
      </w:r>
      <w:r w:rsidRPr="00E70183">
        <w:rPr>
          <w:rFonts w:ascii="Times New Roman" w:eastAsia="Times New Roman" w:hAnsi="Times New Roman" w:cs="Times New Roman"/>
          <w:sz w:val="26"/>
        </w:rPr>
        <w:t>ешение антимонопольного органа признано незаконным (судебный акт не вступил в законную силу).</w:t>
      </w:r>
    </w:p>
    <w:p w:rsidR="00856FF2" w:rsidRPr="00E70183" w:rsidRDefault="00856FF2" w:rsidP="00E70183">
      <w:pPr>
        <w:spacing w:after="0"/>
        <w:ind w:firstLine="567"/>
        <w:jc w:val="both"/>
        <w:rPr>
          <w:rFonts w:ascii="Times New Roman" w:eastAsia="Times New Roman" w:hAnsi="Times New Roman" w:cs="Times New Roman"/>
          <w:sz w:val="26"/>
        </w:rPr>
      </w:pPr>
    </w:p>
    <w:p w:rsidR="00856FF2" w:rsidRPr="00E70183" w:rsidRDefault="00E74D6D" w:rsidP="00E70183">
      <w:pPr>
        <w:spacing w:after="0"/>
        <w:rPr>
          <w:rFonts w:ascii="Times New Roman" w:eastAsia="Times New Roman" w:hAnsi="Times New Roman" w:cs="Times New Roman"/>
          <w:b/>
          <w:sz w:val="26"/>
        </w:rPr>
      </w:pPr>
      <w:r w:rsidRPr="00E70183">
        <w:rPr>
          <w:rFonts w:ascii="Times New Roman" w:eastAsia="Times New Roman" w:hAnsi="Times New Roman" w:cs="Times New Roman"/>
          <w:b/>
          <w:sz w:val="26"/>
        </w:rPr>
        <w:t>4. Судебная практика</w:t>
      </w:r>
    </w:p>
    <w:p w:rsidR="00856FF2" w:rsidRPr="00E70183" w:rsidRDefault="00E74D6D" w:rsidP="00E70183">
      <w:pPr>
        <w:spacing w:after="0" w:line="240" w:lineRule="auto"/>
        <w:ind w:firstLine="54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Постановление Арбитражного суда Поволжского округа по делу № А72-12679/2015.</w:t>
      </w:r>
    </w:p>
    <w:p w:rsidR="00856FF2" w:rsidRPr="00E70183" w:rsidRDefault="00856FF2" w:rsidP="00E70183">
      <w:pPr>
        <w:spacing w:after="0" w:line="240" w:lineRule="auto"/>
        <w:ind w:firstLine="540"/>
        <w:jc w:val="both"/>
        <w:rPr>
          <w:rFonts w:ascii="Times New Roman" w:eastAsia="Times New Roman" w:hAnsi="Times New Roman" w:cs="Times New Roman"/>
          <w:b/>
          <w:sz w:val="26"/>
        </w:rPr>
      </w:pPr>
    </w:p>
    <w:p w:rsidR="00856FF2" w:rsidRPr="00E70183" w:rsidRDefault="00E74D6D" w:rsidP="00E70183">
      <w:pPr>
        <w:spacing w:after="0"/>
        <w:ind w:firstLine="539"/>
        <w:jc w:val="both"/>
        <w:rPr>
          <w:rFonts w:ascii="Times New Roman" w:eastAsia="Times New Roman" w:hAnsi="Times New Roman" w:cs="Times New Roman"/>
          <w:sz w:val="26"/>
        </w:rPr>
      </w:pPr>
      <w:proofErr w:type="gramStart"/>
      <w:r w:rsidRPr="00E70183">
        <w:rPr>
          <w:rFonts w:ascii="Times New Roman" w:eastAsia="Times New Roman" w:hAnsi="Times New Roman" w:cs="Times New Roman"/>
          <w:sz w:val="26"/>
        </w:rPr>
        <w:t xml:space="preserve">Исходя из положений пункта 4 части 8 статьи 39.11 </w:t>
      </w:r>
      <w:hyperlink r:id="rId9">
        <w:r w:rsidRPr="00E70183">
          <w:rPr>
            <w:rFonts w:ascii="Times New Roman" w:eastAsia="Times New Roman" w:hAnsi="Times New Roman" w:cs="Times New Roman"/>
            <w:color w:val="0000FF"/>
            <w:sz w:val="26"/>
            <w:u w:val="single"/>
          </w:rPr>
          <w:t>ЗК</w:t>
        </w:r>
      </w:hyperlink>
      <w:r w:rsidRPr="00E70183">
        <w:rPr>
          <w:rFonts w:ascii="Times New Roman" w:eastAsia="Times New Roman" w:hAnsi="Times New Roman" w:cs="Times New Roman"/>
          <w:sz w:val="26"/>
        </w:rPr>
        <w:t xml:space="preserve"> РФ информация о технических условиях подключения объекта к сетям инженерно-технического обеспечения и о плате за подключение является требованием о предо</w:t>
      </w:r>
      <w:r w:rsidRPr="00E70183">
        <w:rPr>
          <w:rFonts w:ascii="Times New Roman" w:eastAsia="Times New Roman" w:hAnsi="Times New Roman" w:cs="Times New Roman"/>
          <w:sz w:val="26"/>
        </w:rPr>
        <w:t>ставлении исчерпывающих сведений о возможности застройки участка, соответственно, данная информация должна быть доведена до всех заинтересованных лиц, желающих принять участие в аукционе.</w:t>
      </w:r>
      <w:proofErr w:type="gramEnd"/>
    </w:p>
    <w:p w:rsidR="00856FF2" w:rsidRPr="00E70183" w:rsidRDefault="00E74D6D"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Таким образом, земельный участок не может быть предметом аукциона в случае отсутствия сведений о технических условиях подключения (технологического присоединения) объектов к сетям тепл</w:t>
      </w:r>
      <w:proofErr w:type="gramStart"/>
      <w:r w:rsidRPr="00E70183">
        <w:rPr>
          <w:rFonts w:ascii="Times New Roman" w:eastAsia="Times New Roman" w:hAnsi="Times New Roman" w:cs="Times New Roman"/>
          <w:sz w:val="26"/>
        </w:rPr>
        <w:t>о-</w:t>
      </w:r>
      <w:proofErr w:type="gramEnd"/>
      <w:r w:rsidRPr="00E70183">
        <w:rPr>
          <w:rFonts w:ascii="Times New Roman" w:eastAsia="Times New Roman" w:hAnsi="Times New Roman" w:cs="Times New Roman"/>
          <w:sz w:val="26"/>
        </w:rPr>
        <w:t>, газо-, водоснабжения и водоотведения, электроснабжения.</w:t>
      </w:r>
    </w:p>
    <w:p w:rsidR="00856FF2" w:rsidRPr="00E70183" w:rsidRDefault="00856FF2" w:rsidP="00E70183">
      <w:pPr>
        <w:spacing w:after="0"/>
        <w:ind w:firstLine="539"/>
        <w:jc w:val="both"/>
        <w:rPr>
          <w:rFonts w:ascii="Times New Roman" w:eastAsia="Times New Roman" w:hAnsi="Times New Roman" w:cs="Times New Roman"/>
          <w:sz w:val="26"/>
        </w:rPr>
      </w:pPr>
    </w:p>
    <w:p w:rsidR="00856FF2" w:rsidRPr="00E70183" w:rsidRDefault="00E74D6D" w:rsidP="00E70183">
      <w:pPr>
        <w:spacing w:after="0" w:line="240" w:lineRule="auto"/>
        <w:ind w:firstLine="540"/>
        <w:jc w:val="both"/>
        <w:rPr>
          <w:rFonts w:ascii="Times New Roman" w:eastAsia="Times New Roman" w:hAnsi="Times New Roman" w:cs="Times New Roman"/>
          <w:b/>
          <w:sz w:val="26"/>
        </w:rPr>
      </w:pPr>
      <w:hyperlink r:id="rId10">
        <w:r w:rsidRPr="00E70183">
          <w:rPr>
            <w:rFonts w:ascii="Times New Roman" w:eastAsia="Times New Roman" w:hAnsi="Times New Roman" w:cs="Times New Roman"/>
            <w:b/>
            <w:color w:val="0000FF"/>
            <w:sz w:val="26"/>
            <w:u w:val="single"/>
          </w:rPr>
          <w:t>Определение</w:t>
        </w:r>
      </w:hyperlink>
      <w:r w:rsidRPr="00E70183">
        <w:rPr>
          <w:rFonts w:ascii="Times New Roman" w:eastAsia="Times New Roman" w:hAnsi="Times New Roman" w:cs="Times New Roman"/>
          <w:b/>
          <w:sz w:val="26"/>
        </w:rPr>
        <w:t xml:space="preserve"> Верховного Суда РФ от 01.07.2016 N 305-ЭС16-3457 по делу N А40-117109/2010.</w:t>
      </w:r>
    </w:p>
    <w:p w:rsidR="00856FF2" w:rsidRPr="00E70183" w:rsidRDefault="00856FF2" w:rsidP="00E70183">
      <w:pPr>
        <w:spacing w:after="0" w:line="240" w:lineRule="auto"/>
        <w:ind w:firstLine="540"/>
        <w:jc w:val="both"/>
        <w:rPr>
          <w:rFonts w:ascii="Times New Roman" w:eastAsia="Times New Roman" w:hAnsi="Times New Roman" w:cs="Times New Roman"/>
          <w:b/>
          <w:sz w:val="26"/>
        </w:rPr>
      </w:pPr>
    </w:p>
    <w:p w:rsidR="00856FF2" w:rsidRPr="00E70183" w:rsidRDefault="00E74D6D"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При продаже имущества посредством публичного</w:t>
      </w:r>
      <w:r w:rsidRPr="00E70183">
        <w:rPr>
          <w:rFonts w:ascii="Times New Roman" w:eastAsia="Times New Roman" w:hAnsi="Times New Roman" w:cs="Times New Roman"/>
          <w:sz w:val="26"/>
        </w:rPr>
        <w:t xml:space="preserve"> предложения размер задатка исчисляется исходя из цены, которая является начальной продажной ценой на конкретном этапе публичного предложения, а не из цены продажи на первом этапе.</w:t>
      </w:r>
    </w:p>
    <w:p w:rsidR="00856FF2" w:rsidRPr="00E70183" w:rsidRDefault="00856FF2" w:rsidP="00E70183">
      <w:pPr>
        <w:spacing w:after="0"/>
        <w:ind w:firstLine="539"/>
        <w:jc w:val="both"/>
        <w:rPr>
          <w:rFonts w:ascii="Times New Roman" w:eastAsia="Times New Roman" w:hAnsi="Times New Roman" w:cs="Times New Roman"/>
          <w:sz w:val="26"/>
        </w:rPr>
      </w:pPr>
    </w:p>
    <w:p w:rsidR="00856FF2" w:rsidRPr="00E70183" w:rsidRDefault="00856FF2" w:rsidP="00E70183">
      <w:pPr>
        <w:spacing w:after="0" w:line="240" w:lineRule="auto"/>
        <w:ind w:firstLine="540"/>
        <w:jc w:val="both"/>
        <w:rPr>
          <w:rFonts w:ascii="Times New Roman" w:eastAsia="Times New Roman" w:hAnsi="Times New Roman" w:cs="Times New Roman"/>
          <w:b/>
          <w:sz w:val="26"/>
        </w:rPr>
      </w:pPr>
    </w:p>
    <w:p w:rsidR="00856FF2" w:rsidRPr="00E70183" w:rsidRDefault="00E74D6D" w:rsidP="00E70183">
      <w:pPr>
        <w:spacing w:after="0" w:line="240" w:lineRule="auto"/>
        <w:ind w:firstLine="54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Постановление Арбитражного суда Поволжского округа от 26.06.2017 N Ф06-21</w:t>
      </w:r>
      <w:r w:rsidRPr="00E70183">
        <w:rPr>
          <w:rFonts w:ascii="Times New Roman" w:eastAsia="Times New Roman" w:hAnsi="Times New Roman" w:cs="Times New Roman"/>
          <w:b/>
          <w:sz w:val="26"/>
        </w:rPr>
        <w:t>640/2017 по делу N А65-15007/2016.</w:t>
      </w:r>
    </w:p>
    <w:p w:rsidR="00856FF2" w:rsidRPr="00E70183" w:rsidRDefault="00856FF2" w:rsidP="00E70183">
      <w:pPr>
        <w:spacing w:after="0" w:line="240" w:lineRule="auto"/>
        <w:ind w:firstLine="540"/>
        <w:jc w:val="both"/>
        <w:rPr>
          <w:rFonts w:ascii="Times New Roman" w:eastAsia="Times New Roman" w:hAnsi="Times New Roman" w:cs="Times New Roman"/>
          <w:b/>
          <w:sz w:val="26"/>
        </w:rPr>
      </w:pPr>
    </w:p>
    <w:p w:rsidR="00856FF2" w:rsidRPr="00E70183" w:rsidRDefault="00E74D6D" w:rsidP="00E70183">
      <w:pPr>
        <w:spacing w:after="0"/>
        <w:ind w:firstLine="539"/>
        <w:jc w:val="both"/>
        <w:rPr>
          <w:rFonts w:ascii="Times New Roman" w:eastAsia="Times New Roman" w:hAnsi="Times New Roman" w:cs="Times New Roman"/>
          <w:sz w:val="26"/>
        </w:rPr>
      </w:pPr>
      <w:hyperlink r:id="rId11">
        <w:r w:rsidRPr="00E70183">
          <w:rPr>
            <w:rFonts w:ascii="Times New Roman" w:eastAsia="Times New Roman" w:hAnsi="Times New Roman" w:cs="Times New Roman"/>
            <w:color w:val="0000FF"/>
            <w:sz w:val="26"/>
            <w:u w:val="single"/>
          </w:rPr>
          <w:t>Пункт 4 статьи 139</w:t>
        </w:r>
      </w:hyperlink>
      <w:r w:rsidRPr="00E70183">
        <w:rPr>
          <w:rFonts w:ascii="Times New Roman" w:eastAsia="Times New Roman" w:hAnsi="Times New Roman" w:cs="Times New Roman"/>
          <w:sz w:val="26"/>
        </w:rPr>
        <w:t xml:space="preserve"> Закона о банкротстве устанавливает особый порядок реализации имущества </w:t>
      </w:r>
      <w:r w:rsidRPr="00E70183">
        <w:rPr>
          <w:rFonts w:ascii="Times New Roman" w:eastAsia="Times New Roman" w:hAnsi="Times New Roman" w:cs="Times New Roman"/>
          <w:sz w:val="26"/>
        </w:rPr>
        <w:t xml:space="preserve">должника посредством публичного предложения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rsidRPr="00E70183">
        <w:rPr>
          <w:rFonts w:ascii="Times New Roman" w:eastAsia="Times New Roman" w:hAnsi="Times New Roman" w:cs="Times New Roman"/>
          <w:sz w:val="26"/>
        </w:rPr>
        <w:t>незаключения</w:t>
      </w:r>
      <w:proofErr w:type="spellEnd"/>
      <w:r w:rsidRPr="00E70183">
        <w:rPr>
          <w:rFonts w:ascii="Times New Roman" w:eastAsia="Times New Roman" w:hAnsi="Times New Roman" w:cs="Times New Roman"/>
          <w:sz w:val="26"/>
        </w:rPr>
        <w:t xml:space="preserve"> договора купли-продажи п</w:t>
      </w:r>
      <w:r w:rsidRPr="00E70183">
        <w:rPr>
          <w:rFonts w:ascii="Times New Roman" w:eastAsia="Times New Roman" w:hAnsi="Times New Roman" w:cs="Times New Roman"/>
          <w:sz w:val="26"/>
        </w:rPr>
        <w:t>о результатам повторных торгов.</w:t>
      </w:r>
    </w:p>
    <w:p w:rsidR="00856FF2" w:rsidRPr="00E70183" w:rsidRDefault="00E74D6D"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lastRenderedPageBreak/>
        <w:t xml:space="preserve">Данные нормы </w:t>
      </w:r>
      <w:hyperlink r:id="rId12">
        <w:r w:rsidRPr="00E70183">
          <w:rPr>
            <w:rFonts w:ascii="Times New Roman" w:eastAsia="Times New Roman" w:hAnsi="Times New Roman" w:cs="Times New Roman"/>
            <w:color w:val="0000FF"/>
            <w:sz w:val="26"/>
            <w:u w:val="single"/>
          </w:rPr>
          <w:t>Закона</w:t>
        </w:r>
      </w:hyperlink>
      <w:r w:rsidRPr="00E70183">
        <w:rPr>
          <w:rFonts w:ascii="Times New Roman" w:eastAsia="Times New Roman" w:hAnsi="Times New Roman" w:cs="Times New Roman"/>
          <w:sz w:val="26"/>
        </w:rPr>
        <w:t xml:space="preserve"> о банкротстве являются специальными по отношению к общим нормам, устанавливающим порядок про</w:t>
      </w:r>
      <w:r w:rsidRPr="00E70183">
        <w:rPr>
          <w:rFonts w:ascii="Times New Roman" w:eastAsia="Times New Roman" w:hAnsi="Times New Roman" w:cs="Times New Roman"/>
          <w:sz w:val="26"/>
        </w:rPr>
        <w:t xml:space="preserve">ведения торгов в форме аукциона или конкурса, к которым относится и </w:t>
      </w:r>
      <w:hyperlink r:id="rId13">
        <w:r w:rsidRPr="00E70183">
          <w:rPr>
            <w:rFonts w:ascii="Times New Roman" w:eastAsia="Times New Roman" w:hAnsi="Times New Roman" w:cs="Times New Roman"/>
            <w:color w:val="0000FF"/>
            <w:sz w:val="26"/>
            <w:u w:val="single"/>
          </w:rPr>
          <w:t>пункт 9 статьи 110</w:t>
        </w:r>
      </w:hyperlink>
      <w:r w:rsidRPr="00E70183">
        <w:rPr>
          <w:rFonts w:ascii="Times New Roman" w:eastAsia="Times New Roman" w:hAnsi="Times New Roman" w:cs="Times New Roman"/>
          <w:sz w:val="26"/>
        </w:rPr>
        <w:t xml:space="preserve"> Закона о банкротстве. Данными специальн</w:t>
      </w:r>
      <w:r w:rsidRPr="00E70183">
        <w:rPr>
          <w:rFonts w:ascii="Times New Roman" w:eastAsia="Times New Roman" w:hAnsi="Times New Roman" w:cs="Times New Roman"/>
          <w:sz w:val="26"/>
        </w:rPr>
        <w:t>ыми нормами тридцатидневный срок для публикации о продаже имущества должника посредством публичного предложения не установлен.</w:t>
      </w:r>
    </w:p>
    <w:p w:rsidR="00856FF2" w:rsidRPr="00E70183" w:rsidRDefault="00E74D6D"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Кроме того, требование о соблюдении такого срока противоречит смыслу норм законодательства о несостоятельности (банкротстве), уст</w:t>
      </w:r>
      <w:r w:rsidRPr="00E70183">
        <w:rPr>
          <w:rFonts w:ascii="Times New Roman" w:eastAsia="Times New Roman" w:hAnsi="Times New Roman" w:cs="Times New Roman"/>
          <w:sz w:val="26"/>
        </w:rPr>
        <w:t xml:space="preserve">анавливающих порядок продажи имущества должника, в частности </w:t>
      </w:r>
      <w:hyperlink r:id="rId14">
        <w:r w:rsidRPr="00E70183">
          <w:rPr>
            <w:rFonts w:ascii="Times New Roman" w:eastAsia="Times New Roman" w:hAnsi="Times New Roman" w:cs="Times New Roman"/>
            <w:color w:val="0000FF"/>
            <w:sz w:val="26"/>
            <w:u w:val="single"/>
          </w:rPr>
          <w:t>статьям 110</w:t>
        </w:r>
      </w:hyperlink>
      <w:r w:rsidRPr="00E70183">
        <w:rPr>
          <w:rFonts w:ascii="Times New Roman" w:eastAsia="Times New Roman" w:hAnsi="Times New Roman" w:cs="Times New Roman"/>
          <w:sz w:val="26"/>
        </w:rPr>
        <w:t xml:space="preserve"> и </w:t>
      </w:r>
      <w:hyperlink r:id="rId15">
        <w:r w:rsidRPr="00E70183">
          <w:rPr>
            <w:rFonts w:ascii="Times New Roman" w:eastAsia="Times New Roman" w:hAnsi="Times New Roman" w:cs="Times New Roman"/>
            <w:color w:val="0000FF"/>
            <w:sz w:val="26"/>
            <w:u w:val="single"/>
          </w:rPr>
          <w:t>139</w:t>
        </w:r>
      </w:hyperlink>
      <w:r w:rsidRPr="00E70183">
        <w:rPr>
          <w:rFonts w:ascii="Times New Roman" w:eastAsia="Times New Roman" w:hAnsi="Times New Roman" w:cs="Times New Roman"/>
          <w:sz w:val="26"/>
        </w:rPr>
        <w:t xml:space="preserve"> Закона о банкротстве.</w:t>
      </w:r>
    </w:p>
    <w:p w:rsidR="00856FF2" w:rsidRPr="00E70183" w:rsidRDefault="00856FF2" w:rsidP="00E70183">
      <w:pPr>
        <w:spacing w:after="0"/>
        <w:ind w:firstLine="539"/>
        <w:jc w:val="both"/>
        <w:rPr>
          <w:rFonts w:ascii="Times New Roman" w:eastAsia="Times New Roman" w:hAnsi="Times New Roman" w:cs="Times New Roman"/>
          <w:sz w:val="26"/>
        </w:rPr>
      </w:pPr>
    </w:p>
    <w:p w:rsidR="00E70183" w:rsidRPr="00E70183" w:rsidRDefault="00E70183"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 xml:space="preserve">1. Результаты деятельности отдела контроля финансовых рынков и природных ресурсов за 1, 2, 3 кварталы 2017 года при осуществлении </w:t>
      </w:r>
      <w:proofErr w:type="gramStart"/>
      <w:r w:rsidRPr="00E70183">
        <w:rPr>
          <w:rFonts w:ascii="Times New Roman" w:eastAsia="Times New Roman" w:hAnsi="Times New Roman" w:cs="Times New Roman"/>
          <w:b/>
          <w:sz w:val="26"/>
        </w:rPr>
        <w:t>контроля за</w:t>
      </w:r>
      <w:proofErr w:type="gramEnd"/>
      <w:r w:rsidRPr="00E70183">
        <w:rPr>
          <w:rFonts w:ascii="Times New Roman" w:eastAsia="Times New Roman" w:hAnsi="Times New Roman" w:cs="Times New Roman"/>
          <w:b/>
          <w:sz w:val="26"/>
        </w:rPr>
        <w:t xml:space="preserve"> соблюдением Закона о закупках (223-ФЗ)</w:t>
      </w:r>
    </w:p>
    <w:p w:rsidR="00E70183" w:rsidRPr="00E70183" w:rsidRDefault="00E70183" w:rsidP="00E70183">
      <w:pPr>
        <w:spacing w:after="0"/>
        <w:jc w:val="both"/>
        <w:rPr>
          <w:rFonts w:ascii="Times New Roman" w:eastAsia="Times New Roman" w:hAnsi="Times New Roman" w:cs="Times New Roman"/>
          <w:b/>
          <w:i/>
          <w:sz w:val="26"/>
        </w:rPr>
      </w:pPr>
    </w:p>
    <w:tbl>
      <w:tblPr>
        <w:tblW w:w="0" w:type="auto"/>
        <w:tblInd w:w="108" w:type="dxa"/>
        <w:tblCellMar>
          <w:left w:w="10" w:type="dxa"/>
          <w:right w:w="10" w:type="dxa"/>
        </w:tblCellMar>
        <w:tblLook w:val="0000" w:firstRow="0" w:lastRow="0" w:firstColumn="0" w:lastColumn="0" w:noHBand="0" w:noVBand="0"/>
      </w:tblPr>
      <w:tblGrid>
        <w:gridCol w:w="4302"/>
        <w:gridCol w:w="2623"/>
        <w:gridCol w:w="2538"/>
      </w:tblGrid>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2016 г.</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 2, 3 квартал 2017 г.</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Всего жалоб</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178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53</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proofErr w:type="gramStart"/>
            <w:r w:rsidRPr="00E70183">
              <w:rPr>
                <w:rFonts w:ascii="Times New Roman" w:eastAsia="Times New Roman" w:hAnsi="Times New Roman" w:cs="Times New Roman"/>
                <w:b/>
                <w:sz w:val="26"/>
              </w:rPr>
              <w:t>Признаны</w:t>
            </w:r>
            <w:proofErr w:type="gramEnd"/>
            <w:r w:rsidRPr="00E70183">
              <w:rPr>
                <w:rFonts w:ascii="Times New Roman" w:eastAsia="Times New Roman" w:hAnsi="Times New Roman" w:cs="Times New Roman"/>
                <w:b/>
                <w:sz w:val="26"/>
              </w:rPr>
              <w:t xml:space="preserve"> обоснованными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34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12</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proofErr w:type="gramStart"/>
            <w:r w:rsidRPr="00E70183">
              <w:rPr>
                <w:rFonts w:ascii="Times New Roman" w:eastAsia="Times New Roman" w:hAnsi="Times New Roman" w:cs="Times New Roman"/>
                <w:b/>
                <w:sz w:val="26"/>
              </w:rPr>
              <w:t>Признаны</w:t>
            </w:r>
            <w:proofErr w:type="gramEnd"/>
            <w:r w:rsidRPr="00E70183">
              <w:rPr>
                <w:rFonts w:ascii="Times New Roman" w:eastAsia="Times New Roman" w:hAnsi="Times New Roman" w:cs="Times New Roman"/>
                <w:b/>
                <w:sz w:val="26"/>
              </w:rPr>
              <w:t xml:space="preserve"> необоснованными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80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22</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Отозвано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4</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Возвращено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21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3</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Оставлено без рассмотрения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31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7</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Направлено по подведомственности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5</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eastAsia="Times New Roman" w:hAnsi="Times New Roman" w:cs="Times New Roman"/>
                <w:b/>
                <w:sz w:val="26"/>
              </w:rPr>
            </w:pPr>
            <w:r w:rsidRPr="00E70183">
              <w:rPr>
                <w:rFonts w:ascii="Times New Roman" w:eastAsia="Times New Roman" w:hAnsi="Times New Roman" w:cs="Times New Roman"/>
                <w:b/>
                <w:sz w:val="26"/>
              </w:rPr>
              <w:t>Выдано предписаний</w:t>
            </w:r>
          </w:p>
          <w:p w:rsidR="00E70183" w:rsidRPr="00E70183" w:rsidRDefault="00E70183" w:rsidP="00E70183">
            <w:pPr>
              <w:spacing w:after="0" w:line="240" w:lineRule="auto"/>
              <w:rPr>
                <w:rFonts w:ascii="Times New Roman" w:eastAsia="Times New Roman" w:hAnsi="Times New Roman" w:cs="Times New Roman"/>
                <w:b/>
                <w:sz w:val="26"/>
              </w:rPr>
            </w:pPr>
          </w:p>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Исполнено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eastAsia="Times New Roman" w:hAnsi="Times New Roman" w:cs="Times New Roman"/>
                <w:b/>
                <w:sz w:val="26"/>
              </w:rPr>
            </w:pPr>
            <w:r w:rsidRPr="00E70183">
              <w:rPr>
                <w:rFonts w:ascii="Times New Roman" w:eastAsia="Times New Roman" w:hAnsi="Times New Roman" w:cs="Times New Roman"/>
                <w:b/>
                <w:sz w:val="26"/>
              </w:rPr>
              <w:t>18</w:t>
            </w:r>
          </w:p>
          <w:p w:rsidR="00E70183" w:rsidRPr="00E70183" w:rsidRDefault="00E70183" w:rsidP="00E70183">
            <w:pPr>
              <w:spacing w:after="0" w:line="240" w:lineRule="auto"/>
              <w:jc w:val="center"/>
              <w:rPr>
                <w:rFonts w:ascii="Times New Roman" w:eastAsia="Times New Roman" w:hAnsi="Times New Roman" w:cs="Times New Roman"/>
                <w:sz w:val="26"/>
              </w:rPr>
            </w:pPr>
          </w:p>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eastAsia="Times New Roman" w:hAnsi="Times New Roman" w:cs="Times New Roman"/>
                <w:b/>
                <w:sz w:val="26"/>
              </w:rPr>
            </w:pPr>
            <w:r w:rsidRPr="00E70183">
              <w:rPr>
                <w:rFonts w:ascii="Times New Roman" w:eastAsia="Times New Roman" w:hAnsi="Times New Roman" w:cs="Times New Roman"/>
                <w:b/>
                <w:sz w:val="26"/>
              </w:rPr>
              <w:t>5</w:t>
            </w:r>
          </w:p>
          <w:p w:rsidR="00E70183" w:rsidRPr="00E70183" w:rsidRDefault="00E70183" w:rsidP="00E70183">
            <w:pPr>
              <w:spacing w:after="0" w:line="240" w:lineRule="auto"/>
              <w:jc w:val="center"/>
              <w:rPr>
                <w:rFonts w:ascii="Times New Roman" w:eastAsia="Times New Roman" w:hAnsi="Times New Roman" w:cs="Times New Roman"/>
                <w:sz w:val="26"/>
              </w:rPr>
            </w:pPr>
          </w:p>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5</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Количество закупок с нарушениями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27</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10</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РНП</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12</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Возбуждено дел по статье 7.32.3 КоАП РФ</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80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50</w:t>
            </w:r>
          </w:p>
        </w:tc>
      </w:tr>
      <w:tr w:rsidR="00E70183" w:rsidRPr="00E70183" w:rsidTr="00074A46">
        <w:tblPrEx>
          <w:tblCellMar>
            <w:top w:w="0" w:type="dxa"/>
            <w:bottom w:w="0" w:type="dxa"/>
          </w:tblCellMar>
        </w:tblPrEx>
        <w:trPr>
          <w:trHeight w:val="1"/>
        </w:trPr>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rPr>
                <w:rFonts w:ascii="Times New Roman" w:hAnsi="Times New Roman" w:cs="Times New Roman"/>
              </w:rPr>
            </w:pPr>
            <w:r w:rsidRPr="00E70183">
              <w:rPr>
                <w:rFonts w:ascii="Times New Roman" w:eastAsia="Times New Roman" w:hAnsi="Times New Roman" w:cs="Times New Roman"/>
                <w:b/>
                <w:sz w:val="26"/>
              </w:rPr>
              <w:t>Сумма наложенных/взысканных штрафов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420 000/384 000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183" w:rsidRPr="00E70183" w:rsidRDefault="00E70183" w:rsidP="00E70183">
            <w:pPr>
              <w:spacing w:after="0" w:line="240" w:lineRule="auto"/>
              <w:jc w:val="center"/>
              <w:rPr>
                <w:rFonts w:ascii="Times New Roman" w:hAnsi="Times New Roman" w:cs="Times New Roman"/>
              </w:rPr>
            </w:pPr>
            <w:r w:rsidRPr="00E70183">
              <w:rPr>
                <w:rFonts w:ascii="Times New Roman" w:eastAsia="Times New Roman" w:hAnsi="Times New Roman" w:cs="Times New Roman"/>
                <w:b/>
                <w:sz w:val="26"/>
              </w:rPr>
              <w:t>405 000/367 025</w:t>
            </w:r>
          </w:p>
        </w:tc>
      </w:tr>
    </w:tbl>
    <w:p w:rsidR="00E70183" w:rsidRPr="00E70183" w:rsidRDefault="00E70183" w:rsidP="00E70183">
      <w:pPr>
        <w:spacing w:after="0"/>
        <w:rPr>
          <w:rFonts w:ascii="Times New Roman" w:eastAsia="Times New Roman" w:hAnsi="Times New Roman" w:cs="Times New Roman"/>
          <w:sz w:val="26"/>
        </w:rPr>
      </w:pPr>
    </w:p>
    <w:p w:rsidR="00E70183" w:rsidRPr="00E70183" w:rsidRDefault="00E70183"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2. Типовые нарушения, допускаемые при осуществлении закупочной деятельности:</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Нарушение сроков размещения протоколов, составленных при осуществлении закупки;</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Нарушение </w:t>
      </w:r>
      <w:proofErr w:type="gramStart"/>
      <w:r w:rsidRPr="00E70183">
        <w:rPr>
          <w:rFonts w:ascii="Times New Roman" w:eastAsia="Times New Roman" w:hAnsi="Times New Roman" w:cs="Times New Roman"/>
          <w:sz w:val="26"/>
        </w:rPr>
        <w:t>порядка оценки заявок участников закупки</w:t>
      </w:r>
      <w:proofErr w:type="gramEnd"/>
      <w:r w:rsidRPr="00E70183">
        <w:rPr>
          <w:rFonts w:ascii="Times New Roman" w:eastAsia="Times New Roman" w:hAnsi="Times New Roman" w:cs="Times New Roman"/>
          <w:sz w:val="26"/>
        </w:rPr>
        <w:t>;</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Отказ в допуске по основаниям, не предусмотренным Положением о закупках, закупочной документацией;</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lastRenderedPageBreak/>
        <w:t xml:space="preserve">- Ограничение участников закупки, не являющихся СМСП, заказчиками, объем выручки которых не превышает 2 </w:t>
      </w:r>
      <w:proofErr w:type="spellStart"/>
      <w:r w:rsidRPr="00E70183">
        <w:rPr>
          <w:rFonts w:ascii="Times New Roman" w:eastAsia="Times New Roman" w:hAnsi="Times New Roman" w:cs="Times New Roman"/>
          <w:sz w:val="26"/>
        </w:rPr>
        <w:t>млрд</w:t>
      </w:r>
      <w:proofErr w:type="gramStart"/>
      <w:r w:rsidRPr="00E70183">
        <w:rPr>
          <w:rFonts w:ascii="Times New Roman" w:eastAsia="Times New Roman" w:hAnsi="Times New Roman" w:cs="Times New Roman"/>
          <w:sz w:val="26"/>
        </w:rPr>
        <w:t>.р</w:t>
      </w:r>
      <w:proofErr w:type="gramEnd"/>
      <w:r w:rsidRPr="00E70183">
        <w:rPr>
          <w:rFonts w:ascii="Times New Roman" w:eastAsia="Times New Roman" w:hAnsi="Times New Roman" w:cs="Times New Roman"/>
          <w:sz w:val="26"/>
        </w:rPr>
        <w:t>ублей</w:t>
      </w:r>
      <w:proofErr w:type="spellEnd"/>
      <w:r w:rsidRPr="00E70183">
        <w:rPr>
          <w:rFonts w:ascii="Times New Roman" w:eastAsia="Times New Roman" w:hAnsi="Times New Roman" w:cs="Times New Roman"/>
          <w:sz w:val="26"/>
        </w:rPr>
        <w:t>;</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Установление надлежащего порядка оценки заявок либо отсутствие в закупочной документации порядка оценки заявок;</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Сокращение сроков обжалования действий заказчика в порядке, предусмотренном статьей 18.1 Закона № 135-ФЗ;</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Неприменение организациями, осуществляющими регулируемый вид деятельности, положений Закона № 223-ФЗ, Закона № 44-ФЗ при заключении договоров при условии, что объем выручки от регулируемых видов деятельности организации не превышает 10% от общего объема выручки за предшествующий календарный год, но информация об объеме выручки не размещена в ЕИС;</w:t>
      </w: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w:t>
      </w:r>
      <w:proofErr w:type="spellStart"/>
      <w:r w:rsidRPr="00E70183">
        <w:rPr>
          <w:rFonts w:ascii="Times New Roman" w:eastAsia="Times New Roman" w:hAnsi="Times New Roman" w:cs="Times New Roman"/>
          <w:sz w:val="26"/>
        </w:rPr>
        <w:t>Неразмещение</w:t>
      </w:r>
      <w:proofErr w:type="spellEnd"/>
      <w:r w:rsidRPr="00E70183">
        <w:rPr>
          <w:rFonts w:ascii="Times New Roman" w:eastAsia="Times New Roman" w:hAnsi="Times New Roman" w:cs="Times New Roman"/>
          <w:sz w:val="26"/>
        </w:rPr>
        <w:t xml:space="preserve">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E70183" w:rsidRPr="00E70183" w:rsidRDefault="00E70183" w:rsidP="00E70183">
      <w:pPr>
        <w:spacing w:after="0"/>
        <w:jc w:val="both"/>
        <w:rPr>
          <w:rFonts w:ascii="Times New Roman" w:eastAsia="Times New Roman" w:hAnsi="Times New Roman" w:cs="Times New Roman"/>
          <w:sz w:val="26"/>
        </w:rPr>
      </w:pPr>
    </w:p>
    <w:p w:rsidR="00E70183" w:rsidRPr="00E70183" w:rsidRDefault="00E70183" w:rsidP="00E70183">
      <w:pPr>
        <w:spacing w:after="0"/>
        <w:jc w:val="both"/>
        <w:rPr>
          <w:rFonts w:ascii="Times New Roman" w:eastAsia="Times New Roman" w:hAnsi="Times New Roman" w:cs="Times New Roman"/>
          <w:sz w:val="26"/>
        </w:rPr>
      </w:pPr>
      <w:r w:rsidRPr="00E70183">
        <w:rPr>
          <w:rFonts w:ascii="Times New Roman" w:eastAsia="Times New Roman" w:hAnsi="Times New Roman" w:cs="Times New Roman"/>
          <w:b/>
          <w:sz w:val="26"/>
        </w:rPr>
        <w:t>3. Судебное обжалование</w:t>
      </w:r>
    </w:p>
    <w:p w:rsidR="00E70183" w:rsidRPr="00E70183" w:rsidRDefault="00E70183" w:rsidP="00E70183">
      <w:pPr>
        <w:spacing w:after="0"/>
        <w:ind w:firstLine="567"/>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В 1, 2, 3 кварталах 2017 года в судебном порядке обжаловано 4 решения антимонопольного органа. 2 заявления в настоящее время находятся в стадии судебного разбирательства. В удовлетворении 2 заявлений о признании </w:t>
      </w:r>
      <w:proofErr w:type="gramStart"/>
      <w:r w:rsidRPr="00E70183">
        <w:rPr>
          <w:rFonts w:ascii="Times New Roman" w:eastAsia="Times New Roman" w:hAnsi="Times New Roman" w:cs="Times New Roman"/>
          <w:sz w:val="26"/>
        </w:rPr>
        <w:t>незаконными</w:t>
      </w:r>
      <w:proofErr w:type="gramEnd"/>
      <w:r w:rsidRPr="00E70183">
        <w:rPr>
          <w:rFonts w:ascii="Times New Roman" w:eastAsia="Times New Roman" w:hAnsi="Times New Roman" w:cs="Times New Roman"/>
          <w:sz w:val="26"/>
        </w:rPr>
        <w:t xml:space="preserve"> решений Самарского УФАС России судом отказано, решения вступили в силу.</w:t>
      </w:r>
    </w:p>
    <w:p w:rsidR="00E70183" w:rsidRPr="00E70183" w:rsidRDefault="00E70183" w:rsidP="00E70183">
      <w:pPr>
        <w:spacing w:after="0"/>
        <w:jc w:val="both"/>
        <w:rPr>
          <w:rFonts w:ascii="Times New Roman" w:eastAsia="Times New Roman" w:hAnsi="Times New Roman" w:cs="Times New Roman"/>
          <w:sz w:val="26"/>
        </w:rPr>
      </w:pPr>
    </w:p>
    <w:p w:rsidR="00E70183" w:rsidRPr="00E70183" w:rsidRDefault="00E70183"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4. Изменения Закона о закупках в 2017 году</w:t>
      </w:r>
    </w:p>
    <w:p w:rsidR="00E70183" w:rsidRPr="00E70183" w:rsidRDefault="00E70183" w:rsidP="00E70183">
      <w:pPr>
        <w:spacing w:after="0"/>
        <w:ind w:firstLine="539"/>
        <w:jc w:val="both"/>
        <w:rPr>
          <w:rFonts w:ascii="Times New Roman" w:eastAsia="Times New Roman" w:hAnsi="Times New Roman" w:cs="Times New Roman"/>
          <w:sz w:val="26"/>
        </w:rPr>
      </w:pPr>
      <w:hyperlink r:id="rId16">
        <w:r w:rsidRPr="00E70183">
          <w:rPr>
            <w:rFonts w:ascii="Times New Roman" w:eastAsia="Times New Roman" w:hAnsi="Times New Roman" w:cs="Times New Roman"/>
            <w:color w:val="0000FF"/>
            <w:sz w:val="26"/>
            <w:u w:val="single"/>
          </w:rPr>
          <w:t>Пунктом</w:t>
        </w:r>
      </w:hyperlink>
      <w:r w:rsidRPr="00E70183">
        <w:rPr>
          <w:rFonts w:ascii="Times New Roman" w:eastAsia="Times New Roman" w:hAnsi="Times New Roman" w:cs="Times New Roman"/>
          <w:sz w:val="26"/>
        </w:rPr>
        <w:t xml:space="preserve"> 2 статьи 1 Закона № 321-ФЗ внесено дополнение </w:t>
      </w:r>
      <w:r w:rsidRPr="00E70183">
        <w:rPr>
          <w:rFonts w:ascii="Times New Roman" w:eastAsia="Times New Roman" w:hAnsi="Times New Roman" w:cs="Times New Roman"/>
          <w:b/>
          <w:sz w:val="26"/>
        </w:rPr>
        <w:t>в пункт 5 части 2 статьи 1</w:t>
      </w:r>
      <w:r w:rsidRPr="00E70183">
        <w:rPr>
          <w:rFonts w:ascii="Times New Roman" w:eastAsia="Times New Roman" w:hAnsi="Times New Roman" w:cs="Times New Roman"/>
          <w:sz w:val="26"/>
        </w:rPr>
        <w:t xml:space="preserve"> Закона № 223-ФЗ, согласно которому </w:t>
      </w:r>
      <w:r w:rsidRPr="00E70183">
        <w:rPr>
          <w:rFonts w:ascii="Times New Roman" w:eastAsia="Times New Roman" w:hAnsi="Times New Roman" w:cs="Times New Roman"/>
          <w:b/>
          <w:sz w:val="26"/>
        </w:rPr>
        <w:t xml:space="preserve">за государственными и муниципальными унитарными предприятиями сохраняется право на закупку товаров, работ и услуг по нормам </w:t>
      </w:r>
      <w:hyperlink r:id="rId17">
        <w:r w:rsidRPr="00E70183">
          <w:rPr>
            <w:rFonts w:ascii="Times New Roman" w:eastAsia="Times New Roman" w:hAnsi="Times New Roman" w:cs="Times New Roman"/>
            <w:b/>
            <w:color w:val="0000FF"/>
            <w:sz w:val="26"/>
            <w:u w:val="single"/>
          </w:rPr>
          <w:t>Закона</w:t>
        </w:r>
      </w:hyperlink>
      <w:r w:rsidRPr="00E70183">
        <w:rPr>
          <w:rFonts w:ascii="Times New Roman" w:eastAsia="Times New Roman" w:hAnsi="Times New Roman" w:cs="Times New Roman"/>
          <w:b/>
          <w:sz w:val="26"/>
        </w:rPr>
        <w:t xml:space="preserve"> № 223-ФЗ в случаях, если закупки осуществляются</w:t>
      </w:r>
      <w:r w:rsidRPr="00E70183">
        <w:rPr>
          <w:rFonts w:ascii="Times New Roman" w:eastAsia="Times New Roman" w:hAnsi="Times New Roman" w:cs="Times New Roman"/>
          <w:sz w:val="26"/>
        </w:rPr>
        <w:t>:</w:t>
      </w:r>
    </w:p>
    <w:p w:rsidR="00E70183" w:rsidRPr="00E70183" w:rsidRDefault="00E70183"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если условиями, определенными </w:t>
      </w:r>
      <w:proofErr w:type="spellStart"/>
      <w:r w:rsidRPr="00E70183">
        <w:rPr>
          <w:rFonts w:ascii="Times New Roman" w:eastAsia="Times New Roman" w:hAnsi="Times New Roman" w:cs="Times New Roman"/>
          <w:sz w:val="26"/>
        </w:rPr>
        <w:t>грантодателями</w:t>
      </w:r>
      <w:proofErr w:type="spellEnd"/>
      <w:r w:rsidRPr="00E70183">
        <w:rPr>
          <w:rFonts w:ascii="Times New Roman" w:eastAsia="Times New Roman" w:hAnsi="Times New Roman" w:cs="Times New Roman"/>
          <w:sz w:val="26"/>
        </w:rPr>
        <w:t>, не установлено иное;</w:t>
      </w:r>
    </w:p>
    <w:p w:rsidR="00E70183" w:rsidRPr="00E70183" w:rsidRDefault="00E70183"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 </w:t>
      </w:r>
      <w:proofErr w:type="gramStart"/>
      <w:r w:rsidRPr="00E70183">
        <w:rPr>
          <w:rFonts w:ascii="Times New Roman" w:eastAsia="Times New Roman" w:hAnsi="Times New Roman" w:cs="Times New Roman"/>
          <w:sz w:val="26"/>
        </w:rPr>
        <w:t>в качестве исполнителя по контракту в случае привлечения на основании договора в ходе</w:t>
      </w:r>
      <w:proofErr w:type="gramEnd"/>
      <w:r w:rsidRPr="00E70183">
        <w:rPr>
          <w:rFonts w:ascii="Times New Roman" w:eastAsia="Times New Roman" w:hAnsi="Times New Roman" w:cs="Times New Roman"/>
          <w:sz w:val="26"/>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E70183" w:rsidRPr="00E70183" w:rsidRDefault="00E70183" w:rsidP="00E70183">
      <w:pPr>
        <w:spacing w:after="0"/>
        <w:ind w:firstLine="539"/>
        <w:jc w:val="both"/>
        <w:rPr>
          <w:rFonts w:ascii="Times New Roman" w:eastAsia="Times New Roman" w:hAnsi="Times New Roman" w:cs="Times New Roman"/>
          <w:sz w:val="26"/>
        </w:rPr>
      </w:pPr>
      <w:proofErr w:type="gramStart"/>
      <w:r w:rsidRPr="00E70183">
        <w:rPr>
          <w:rFonts w:ascii="Times New Roman" w:eastAsia="Times New Roman" w:hAnsi="Times New Roman" w:cs="Times New Roman"/>
          <w:sz w:val="26"/>
        </w:rPr>
        <w:t xml:space="preserve">В этих случаях предприятиям необходимо предусмотреть такой порядок закупок в положении, принятом в соответствии с </w:t>
      </w:r>
      <w:hyperlink r:id="rId18">
        <w:r w:rsidRPr="00E70183">
          <w:rPr>
            <w:rFonts w:ascii="Times New Roman" w:eastAsia="Times New Roman" w:hAnsi="Times New Roman" w:cs="Times New Roman"/>
            <w:color w:val="0000FF"/>
            <w:sz w:val="26"/>
            <w:u w:val="single"/>
          </w:rPr>
          <w:t>частью 2 статьи 2</w:t>
        </w:r>
      </w:hyperlink>
      <w:r w:rsidRPr="00E70183">
        <w:rPr>
          <w:rFonts w:ascii="Times New Roman" w:eastAsia="Times New Roman" w:hAnsi="Times New Roman" w:cs="Times New Roman"/>
          <w:sz w:val="26"/>
        </w:rPr>
        <w:t xml:space="preserve"> и утвержденном согласно </w:t>
      </w:r>
      <w:hyperlink r:id="rId19">
        <w:r w:rsidRPr="00E70183">
          <w:rPr>
            <w:rFonts w:ascii="Times New Roman" w:eastAsia="Times New Roman" w:hAnsi="Times New Roman" w:cs="Times New Roman"/>
            <w:color w:val="0000FF"/>
            <w:sz w:val="26"/>
            <w:u w:val="single"/>
          </w:rPr>
          <w:t>части 3 статьи 2</w:t>
        </w:r>
      </w:hyperlink>
      <w:r w:rsidRPr="00E70183">
        <w:rPr>
          <w:rFonts w:ascii="Times New Roman" w:eastAsia="Times New Roman" w:hAnsi="Times New Roman" w:cs="Times New Roman"/>
          <w:sz w:val="26"/>
        </w:rPr>
        <w:t xml:space="preserve"> Закона № 223-ФЗ, и разместить его до начала года в единой информационной системе в сфере закупок товаров, работ и услуг для обеспечения государственных и муниципальных нужд.</w:t>
      </w:r>
      <w:proofErr w:type="gramEnd"/>
    </w:p>
    <w:p w:rsidR="00E70183" w:rsidRPr="00E70183" w:rsidRDefault="00E70183" w:rsidP="00E70183">
      <w:pPr>
        <w:spacing w:after="0"/>
        <w:ind w:firstLine="567"/>
        <w:jc w:val="both"/>
        <w:rPr>
          <w:rFonts w:ascii="Times New Roman" w:eastAsia="Times New Roman" w:hAnsi="Times New Roman" w:cs="Times New Roman"/>
          <w:sz w:val="26"/>
          <w:u w:val="single"/>
        </w:rPr>
      </w:pPr>
      <w:proofErr w:type="gramStart"/>
      <w:r w:rsidRPr="00E70183">
        <w:rPr>
          <w:rFonts w:ascii="Times New Roman" w:eastAsia="Times New Roman" w:hAnsi="Times New Roman" w:cs="Times New Roman"/>
          <w:sz w:val="26"/>
        </w:rPr>
        <w:lastRenderedPageBreak/>
        <w:t xml:space="preserve">Кроме того, Федеральным </w:t>
      </w:r>
      <w:hyperlink r:id="rId20">
        <w:r w:rsidRPr="00E70183">
          <w:rPr>
            <w:rFonts w:ascii="Times New Roman" w:eastAsia="Times New Roman" w:hAnsi="Times New Roman" w:cs="Times New Roman"/>
            <w:color w:val="0000FF"/>
            <w:sz w:val="26"/>
            <w:u w:val="single"/>
          </w:rPr>
          <w:t>законом</w:t>
        </w:r>
      </w:hyperlink>
      <w:r w:rsidRPr="00E70183">
        <w:rPr>
          <w:rFonts w:ascii="Times New Roman" w:eastAsia="Times New Roman" w:hAnsi="Times New Roman" w:cs="Times New Roman"/>
          <w:sz w:val="26"/>
        </w:rPr>
        <w:t xml:space="preserve"> от 07.06.2017г. № 108-ФЗ также внесены дополнения в </w:t>
      </w:r>
      <w:r w:rsidRPr="00E70183">
        <w:rPr>
          <w:rFonts w:ascii="Times New Roman" w:eastAsia="Times New Roman" w:hAnsi="Times New Roman" w:cs="Times New Roman"/>
          <w:b/>
          <w:sz w:val="26"/>
        </w:rPr>
        <w:t>пункт 5 части 2 статьи 1</w:t>
      </w:r>
      <w:r w:rsidRPr="00E70183">
        <w:rPr>
          <w:rFonts w:ascii="Times New Roman" w:eastAsia="Times New Roman" w:hAnsi="Times New Roman" w:cs="Times New Roman"/>
          <w:sz w:val="26"/>
        </w:rPr>
        <w:t xml:space="preserve"> Закона № 223-ФЗ, согласно которому за государственными и муниципальными унитарными предприятиями, </w:t>
      </w:r>
      <w:r w:rsidRPr="00E70183">
        <w:rPr>
          <w:rFonts w:ascii="Times New Roman" w:eastAsia="Times New Roman" w:hAnsi="Times New Roman" w:cs="Times New Roman"/>
          <w:b/>
          <w:sz w:val="26"/>
        </w:rPr>
        <w:t xml:space="preserve">являющимися аптечными организациями, </w:t>
      </w:r>
      <w:r w:rsidRPr="00E70183">
        <w:rPr>
          <w:rFonts w:ascii="Times New Roman" w:eastAsia="Times New Roman" w:hAnsi="Times New Roman" w:cs="Times New Roman"/>
          <w:sz w:val="26"/>
        </w:rPr>
        <w:t xml:space="preserve">сохраняется право на закупку товаров, работ и услуг по нормам </w:t>
      </w:r>
      <w:hyperlink r:id="rId21">
        <w:r w:rsidRPr="00E70183">
          <w:rPr>
            <w:rFonts w:ascii="Times New Roman" w:eastAsia="Times New Roman" w:hAnsi="Times New Roman" w:cs="Times New Roman"/>
            <w:color w:val="0000FF"/>
            <w:sz w:val="26"/>
            <w:u w:val="single"/>
          </w:rPr>
          <w:t>Закона</w:t>
        </w:r>
      </w:hyperlink>
      <w:r w:rsidRPr="00E70183">
        <w:rPr>
          <w:rFonts w:ascii="Times New Roman" w:eastAsia="Times New Roman" w:hAnsi="Times New Roman" w:cs="Times New Roman"/>
          <w:sz w:val="26"/>
        </w:rPr>
        <w:t xml:space="preserve"> № 223-ФЗ в случаях, </w:t>
      </w:r>
      <w:r w:rsidRPr="00E70183">
        <w:rPr>
          <w:rFonts w:ascii="Times New Roman" w:eastAsia="Times New Roman" w:hAnsi="Times New Roman" w:cs="Times New Roman"/>
          <w:sz w:val="26"/>
          <w:u w:val="single"/>
        </w:rPr>
        <w:t>если закупки осуществляются без привлечения средств соответствующих бюджетов бюджетной системы Российской Федерации.</w:t>
      </w:r>
      <w:proofErr w:type="gramEnd"/>
    </w:p>
    <w:p w:rsidR="00E70183" w:rsidRPr="00E70183" w:rsidRDefault="00E70183" w:rsidP="00E70183">
      <w:pPr>
        <w:spacing w:after="0"/>
        <w:ind w:firstLine="539"/>
        <w:jc w:val="both"/>
        <w:rPr>
          <w:rFonts w:ascii="Times New Roman" w:eastAsia="Times New Roman" w:hAnsi="Times New Roman" w:cs="Times New Roman"/>
          <w:sz w:val="26"/>
        </w:rPr>
      </w:pPr>
    </w:p>
    <w:p w:rsidR="00E70183" w:rsidRPr="00E70183" w:rsidRDefault="00E70183" w:rsidP="00E70183">
      <w:pPr>
        <w:spacing w:after="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5.  Позиция Минэкономразвития России.</w:t>
      </w:r>
    </w:p>
    <w:p w:rsidR="00E70183" w:rsidRPr="00E70183" w:rsidRDefault="00E70183" w:rsidP="00E70183">
      <w:pPr>
        <w:spacing w:after="0" w:line="240" w:lineRule="auto"/>
        <w:ind w:firstLine="540"/>
        <w:jc w:val="both"/>
        <w:rPr>
          <w:rFonts w:ascii="Times New Roman" w:eastAsia="Times New Roman" w:hAnsi="Times New Roman" w:cs="Times New Roman"/>
          <w:i/>
          <w:sz w:val="26"/>
        </w:rPr>
      </w:pPr>
      <w:r w:rsidRPr="00E70183">
        <w:rPr>
          <w:rFonts w:ascii="Times New Roman" w:eastAsia="Times New Roman" w:hAnsi="Times New Roman" w:cs="Times New Roman"/>
          <w:b/>
          <w:sz w:val="26"/>
        </w:rPr>
        <w:t xml:space="preserve">Об описании характеристик товара в документации и положении о закупке. </w:t>
      </w:r>
      <w:r w:rsidRPr="00E70183">
        <w:rPr>
          <w:rFonts w:ascii="Times New Roman" w:eastAsia="Times New Roman" w:hAnsi="Times New Roman" w:cs="Times New Roman"/>
          <w:i/>
          <w:sz w:val="26"/>
        </w:rPr>
        <w:t>Письмо Минэкономразвития России от 02.03.2017г. № ОГ-Д28-2625.</w:t>
      </w:r>
    </w:p>
    <w:p w:rsidR="00E70183" w:rsidRPr="00E70183" w:rsidRDefault="00E70183" w:rsidP="00E70183">
      <w:pPr>
        <w:spacing w:after="0" w:line="240" w:lineRule="auto"/>
        <w:ind w:firstLine="540"/>
        <w:jc w:val="both"/>
        <w:rPr>
          <w:rFonts w:ascii="Times New Roman" w:eastAsia="Times New Roman" w:hAnsi="Times New Roman" w:cs="Times New Roman"/>
          <w:sz w:val="26"/>
        </w:rPr>
      </w:pPr>
    </w:p>
    <w:p w:rsidR="00E70183" w:rsidRPr="00E70183" w:rsidRDefault="00E70183"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Заказчику для соблюдения требований </w:t>
      </w:r>
      <w:hyperlink r:id="rId22">
        <w:r w:rsidRPr="00E70183">
          <w:rPr>
            <w:rFonts w:ascii="Times New Roman" w:eastAsia="Times New Roman" w:hAnsi="Times New Roman" w:cs="Times New Roman"/>
            <w:color w:val="0000FF"/>
            <w:sz w:val="26"/>
            <w:u w:val="single"/>
          </w:rPr>
          <w:t>пункта 1 части 10 статьи 4</w:t>
        </w:r>
      </w:hyperlink>
      <w:r w:rsidRPr="00E70183">
        <w:rPr>
          <w:rFonts w:ascii="Times New Roman" w:eastAsia="Times New Roman" w:hAnsi="Times New Roman" w:cs="Times New Roman"/>
          <w:sz w:val="26"/>
        </w:rPr>
        <w:t xml:space="preserve"> Закона № 223-ФЗ (установление требований к характеристикам товаров, работ, услуг) необходимо руководствоваться законодательством Российской Федерации о техническом регулировании, а также законодательством Российской Федерации о стандартизации. В случае невозможности соблюдения указанного законодательства Российской Федерации </w:t>
      </w:r>
      <w:r w:rsidRPr="00E70183">
        <w:rPr>
          <w:rFonts w:ascii="Times New Roman" w:eastAsia="Times New Roman" w:hAnsi="Times New Roman" w:cs="Times New Roman"/>
          <w:b/>
          <w:sz w:val="26"/>
        </w:rPr>
        <w:t xml:space="preserve">заказчик обязан </w:t>
      </w:r>
      <w:r w:rsidRPr="00E70183">
        <w:rPr>
          <w:rFonts w:ascii="Times New Roman" w:eastAsia="Times New Roman" w:hAnsi="Times New Roman" w:cs="Times New Roman"/>
          <w:sz w:val="26"/>
        </w:rPr>
        <w:t>обосновать использование иных требований к закупаемым товарам, работам, услугам.</w:t>
      </w:r>
    </w:p>
    <w:p w:rsidR="00E70183" w:rsidRPr="00E70183" w:rsidRDefault="00E70183" w:rsidP="00E70183">
      <w:pPr>
        <w:spacing w:after="0"/>
        <w:jc w:val="both"/>
        <w:rPr>
          <w:rFonts w:ascii="Times New Roman" w:eastAsia="Times New Roman" w:hAnsi="Times New Roman" w:cs="Times New Roman"/>
          <w:b/>
          <w:sz w:val="26"/>
        </w:rPr>
      </w:pPr>
    </w:p>
    <w:p w:rsidR="00E70183" w:rsidRPr="00E70183" w:rsidRDefault="00E70183" w:rsidP="00E70183">
      <w:pPr>
        <w:spacing w:after="0" w:line="240" w:lineRule="auto"/>
        <w:ind w:firstLine="540"/>
        <w:jc w:val="both"/>
        <w:rPr>
          <w:rFonts w:ascii="Times New Roman" w:eastAsia="Times New Roman" w:hAnsi="Times New Roman" w:cs="Times New Roman"/>
          <w:i/>
          <w:sz w:val="26"/>
        </w:rPr>
      </w:pPr>
      <w:r w:rsidRPr="00E70183">
        <w:rPr>
          <w:rFonts w:ascii="Times New Roman" w:eastAsia="Times New Roman" w:hAnsi="Times New Roman" w:cs="Times New Roman"/>
          <w:b/>
          <w:sz w:val="26"/>
        </w:rPr>
        <w:t xml:space="preserve">Об указании торговых наименований лекарственных препаратов при их закупке отдельными видами юридических лиц. </w:t>
      </w:r>
      <w:r w:rsidRPr="00E70183">
        <w:rPr>
          <w:rFonts w:ascii="Times New Roman" w:eastAsia="Times New Roman" w:hAnsi="Times New Roman" w:cs="Times New Roman"/>
          <w:i/>
          <w:sz w:val="26"/>
        </w:rPr>
        <w:t>Письмо Минэкономразвития России от 26.04.2017г. № Д28и-1865.</w:t>
      </w:r>
    </w:p>
    <w:p w:rsidR="00E70183" w:rsidRPr="00E70183" w:rsidRDefault="00E70183" w:rsidP="00E70183">
      <w:pPr>
        <w:spacing w:after="0" w:line="240" w:lineRule="auto"/>
        <w:ind w:firstLine="540"/>
        <w:jc w:val="both"/>
        <w:rPr>
          <w:rFonts w:ascii="Times New Roman" w:eastAsia="Times New Roman" w:hAnsi="Times New Roman" w:cs="Times New Roman"/>
          <w:i/>
          <w:sz w:val="26"/>
        </w:rPr>
      </w:pPr>
    </w:p>
    <w:p w:rsidR="00E70183" w:rsidRPr="00E70183" w:rsidRDefault="00E70183"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Заказчик вправе указывать торговые наименования препаратов по аналогии с положениями Федерального </w:t>
      </w:r>
      <w:hyperlink r:id="rId23">
        <w:r w:rsidRPr="00E70183">
          <w:rPr>
            <w:rFonts w:ascii="Times New Roman" w:eastAsia="Times New Roman" w:hAnsi="Times New Roman" w:cs="Times New Roman"/>
            <w:color w:val="0000FF"/>
            <w:sz w:val="26"/>
            <w:u w:val="single"/>
          </w:rPr>
          <w:t>закона</w:t>
        </w:r>
      </w:hyperlink>
      <w:r w:rsidRPr="00E70183">
        <w:rPr>
          <w:rFonts w:ascii="Times New Roman" w:eastAsia="Times New Roman" w:hAnsi="Times New Roman" w:cs="Times New Roman"/>
          <w:sz w:val="26"/>
        </w:rPr>
        <w:t xml:space="preserve"> от 5 апреля 2013 г. N 44-ФЗ "О контрактной системе в сфере закупок товаров, работ, услуг для обеспечения государственных и муниципальных нужд". Так, постановлением Правительства Российской Федерации от 28 ноября 2013 г. N 1086 утверждены </w:t>
      </w:r>
      <w:hyperlink r:id="rId24">
        <w:r w:rsidRPr="00E70183">
          <w:rPr>
            <w:rFonts w:ascii="Times New Roman" w:eastAsia="Times New Roman" w:hAnsi="Times New Roman" w:cs="Times New Roman"/>
            <w:color w:val="0000FF"/>
            <w:sz w:val="26"/>
            <w:u w:val="single"/>
          </w:rPr>
          <w:t>Правила</w:t>
        </w:r>
      </w:hyperlink>
      <w:r w:rsidRPr="00E70183">
        <w:rPr>
          <w:rFonts w:ascii="Times New Roman" w:eastAsia="Times New Roman" w:hAnsi="Times New Roman" w:cs="Times New Roman"/>
          <w:sz w:val="26"/>
        </w:rPr>
        <w:t xml:space="preserve"> формирования перечня лекарственных средств, закупка которых осуществляется в соответствии с их торговыми наименованиями.</w:t>
      </w:r>
    </w:p>
    <w:p w:rsidR="00E70183" w:rsidRPr="00E70183" w:rsidRDefault="00E70183"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При этом </w:t>
      </w:r>
      <w:hyperlink r:id="rId25">
        <w:r w:rsidRPr="00E70183">
          <w:rPr>
            <w:rFonts w:ascii="Times New Roman" w:eastAsia="Times New Roman" w:hAnsi="Times New Roman" w:cs="Times New Roman"/>
            <w:color w:val="0000FF"/>
            <w:sz w:val="26"/>
            <w:u w:val="single"/>
          </w:rPr>
          <w:t>часть 1 статьи 17</w:t>
        </w:r>
      </w:hyperlink>
      <w:r w:rsidRPr="00E70183">
        <w:rPr>
          <w:rFonts w:ascii="Times New Roman" w:eastAsia="Times New Roman" w:hAnsi="Times New Roman" w:cs="Times New Roman"/>
          <w:sz w:val="26"/>
        </w:rPr>
        <w:t xml:space="preserve"> Федерального закона от 26 июля 2006 г. N 135-ФЗ "О защите конкуренции" гласит,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E70183" w:rsidRPr="00E70183" w:rsidRDefault="00E70183" w:rsidP="00E70183">
      <w:pPr>
        <w:spacing w:after="0"/>
        <w:ind w:firstLine="539"/>
        <w:jc w:val="both"/>
        <w:rPr>
          <w:rFonts w:ascii="Times New Roman" w:eastAsia="Times New Roman" w:hAnsi="Times New Roman" w:cs="Times New Roman"/>
          <w:sz w:val="26"/>
        </w:rPr>
      </w:pPr>
      <w:r w:rsidRPr="00E70183">
        <w:rPr>
          <w:rFonts w:ascii="Times New Roman" w:eastAsia="Times New Roman" w:hAnsi="Times New Roman" w:cs="Times New Roman"/>
          <w:sz w:val="26"/>
        </w:rPr>
        <w:t>Таким образом, указание торговых наименований лекарственных препаратов может быть признано антимонопольными органами неправомерными действиями, приводящими к ограничению конкуренции.</w:t>
      </w:r>
    </w:p>
    <w:p w:rsidR="00E70183" w:rsidRPr="00E70183" w:rsidRDefault="00E70183" w:rsidP="00E70183">
      <w:pPr>
        <w:spacing w:after="0" w:line="240" w:lineRule="auto"/>
        <w:ind w:firstLine="540"/>
        <w:jc w:val="both"/>
        <w:rPr>
          <w:rFonts w:ascii="Times New Roman" w:eastAsia="Times New Roman" w:hAnsi="Times New Roman" w:cs="Times New Roman"/>
          <w:sz w:val="26"/>
        </w:rPr>
      </w:pPr>
    </w:p>
    <w:p w:rsidR="00E70183" w:rsidRPr="00E70183" w:rsidRDefault="00E70183" w:rsidP="00E70183">
      <w:pPr>
        <w:spacing w:after="0"/>
        <w:jc w:val="both"/>
        <w:rPr>
          <w:rFonts w:ascii="Times New Roman" w:eastAsia="Times New Roman" w:hAnsi="Times New Roman" w:cs="Times New Roman"/>
          <w:b/>
          <w:sz w:val="26"/>
        </w:rPr>
      </w:pPr>
    </w:p>
    <w:p w:rsidR="00E70183" w:rsidRPr="00E70183" w:rsidRDefault="00E70183" w:rsidP="00E70183">
      <w:pPr>
        <w:spacing w:after="0"/>
        <w:rPr>
          <w:rFonts w:ascii="Times New Roman" w:eastAsia="Times New Roman" w:hAnsi="Times New Roman" w:cs="Times New Roman"/>
          <w:b/>
          <w:sz w:val="26"/>
        </w:rPr>
      </w:pPr>
      <w:r w:rsidRPr="00E70183">
        <w:rPr>
          <w:rFonts w:ascii="Times New Roman" w:eastAsia="Times New Roman" w:hAnsi="Times New Roman" w:cs="Times New Roman"/>
          <w:b/>
          <w:sz w:val="26"/>
        </w:rPr>
        <w:t>6.Судебная практика</w:t>
      </w:r>
    </w:p>
    <w:p w:rsidR="00E70183" w:rsidRPr="00E70183" w:rsidRDefault="00E70183" w:rsidP="00E70183">
      <w:pPr>
        <w:spacing w:after="0" w:line="240" w:lineRule="auto"/>
        <w:ind w:firstLine="54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Определение Верховного Суда РФ от 02.02.2016 № 309-КГ15-14384 по делу № А60-28335/2014</w:t>
      </w:r>
    </w:p>
    <w:p w:rsidR="00E70183" w:rsidRPr="00E70183" w:rsidRDefault="00E70183" w:rsidP="00E70183">
      <w:pPr>
        <w:spacing w:after="0" w:line="240" w:lineRule="auto"/>
        <w:ind w:firstLine="540"/>
        <w:jc w:val="both"/>
        <w:rPr>
          <w:rFonts w:ascii="Times New Roman" w:eastAsia="Times New Roman" w:hAnsi="Times New Roman" w:cs="Times New Roman"/>
          <w:b/>
          <w:sz w:val="26"/>
        </w:rPr>
      </w:pPr>
    </w:p>
    <w:p w:rsidR="00E70183" w:rsidRPr="00E70183" w:rsidRDefault="00E70183" w:rsidP="00E70183">
      <w:pPr>
        <w:spacing w:after="0"/>
        <w:ind w:firstLine="54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Установление в Положении о закупках срока заключения договора по результатам закупки, не учитывающего закрепленной в </w:t>
      </w:r>
      <w:hyperlink r:id="rId26">
        <w:r w:rsidRPr="00E70183">
          <w:rPr>
            <w:rFonts w:ascii="Times New Roman" w:eastAsia="Times New Roman" w:hAnsi="Times New Roman" w:cs="Times New Roman"/>
            <w:color w:val="0000FF"/>
            <w:sz w:val="26"/>
            <w:u w:val="single"/>
          </w:rPr>
          <w:t>Законе</w:t>
        </w:r>
      </w:hyperlink>
      <w:r w:rsidRPr="00E70183">
        <w:rPr>
          <w:rFonts w:ascii="Times New Roman" w:eastAsia="Times New Roman" w:hAnsi="Times New Roman" w:cs="Times New Roman"/>
          <w:sz w:val="26"/>
        </w:rPr>
        <w:t xml:space="preserve"> о закупке и </w:t>
      </w:r>
      <w:hyperlink r:id="rId27">
        <w:proofErr w:type="gramStart"/>
        <w:r w:rsidRPr="00E70183">
          <w:rPr>
            <w:rFonts w:ascii="Times New Roman" w:eastAsia="Times New Roman" w:hAnsi="Times New Roman" w:cs="Times New Roman"/>
            <w:color w:val="0000FF"/>
            <w:sz w:val="26"/>
            <w:u w:val="single"/>
          </w:rPr>
          <w:t>Законе</w:t>
        </w:r>
        <w:proofErr w:type="gramEnd"/>
      </w:hyperlink>
      <w:r w:rsidRPr="00E70183">
        <w:rPr>
          <w:rFonts w:ascii="Times New Roman" w:eastAsia="Times New Roman" w:hAnsi="Times New Roman" w:cs="Times New Roman"/>
          <w:sz w:val="26"/>
        </w:rPr>
        <w:t xml:space="preserve"> о защите конкуренции процедуры административного контроля со стороны антимонопольного органа, фактически исключает применение оперативных мер, предусмотренных </w:t>
      </w:r>
      <w:hyperlink r:id="rId28">
        <w:r w:rsidRPr="00E70183">
          <w:rPr>
            <w:rFonts w:ascii="Times New Roman" w:eastAsia="Times New Roman" w:hAnsi="Times New Roman" w:cs="Times New Roman"/>
            <w:color w:val="0000FF"/>
            <w:sz w:val="26"/>
            <w:u w:val="single"/>
          </w:rPr>
          <w:t>статьей 18.1</w:t>
        </w:r>
      </w:hyperlink>
      <w:r w:rsidRPr="00E70183">
        <w:rPr>
          <w:rFonts w:ascii="Times New Roman" w:eastAsia="Times New Roman" w:hAnsi="Times New Roman" w:cs="Times New Roman"/>
          <w:sz w:val="26"/>
        </w:rPr>
        <w:t xml:space="preserve"> Закона о защите конкуренции, лишает обращение с соответствующей жалобой какого-либо юридического смысла, а потому направлено против прав участников закупки.</w:t>
      </w:r>
    </w:p>
    <w:p w:rsidR="00E70183" w:rsidRPr="00E70183" w:rsidRDefault="00E70183" w:rsidP="00E70183">
      <w:pPr>
        <w:spacing w:after="0"/>
        <w:ind w:firstLine="540"/>
        <w:jc w:val="both"/>
        <w:rPr>
          <w:rFonts w:ascii="Times New Roman" w:eastAsia="Times New Roman" w:hAnsi="Times New Roman" w:cs="Times New Roman"/>
          <w:sz w:val="26"/>
        </w:rPr>
      </w:pPr>
    </w:p>
    <w:p w:rsidR="00E70183" w:rsidRPr="00E70183" w:rsidRDefault="00E70183" w:rsidP="00E70183">
      <w:pPr>
        <w:spacing w:after="0"/>
        <w:ind w:firstLine="540"/>
        <w:jc w:val="both"/>
        <w:rPr>
          <w:rFonts w:ascii="Times New Roman" w:eastAsia="Times New Roman" w:hAnsi="Times New Roman" w:cs="Times New Roman"/>
          <w:b/>
          <w:sz w:val="26"/>
        </w:rPr>
      </w:pPr>
      <w:r w:rsidRPr="00E70183">
        <w:rPr>
          <w:rFonts w:ascii="Times New Roman" w:eastAsia="Times New Roman" w:hAnsi="Times New Roman" w:cs="Times New Roman"/>
          <w:b/>
          <w:sz w:val="26"/>
        </w:rPr>
        <w:t xml:space="preserve"> Обзор судебной практики в сфере закупок по 223-фз за июль 2017 года (Управление контроля размещения государственного заказа ФАС России)</w:t>
      </w:r>
    </w:p>
    <w:p w:rsidR="00E70183" w:rsidRPr="00E70183" w:rsidRDefault="00E70183" w:rsidP="00E70183">
      <w:pPr>
        <w:spacing w:after="0"/>
        <w:ind w:firstLine="540"/>
        <w:jc w:val="both"/>
        <w:rPr>
          <w:rFonts w:ascii="Times New Roman" w:eastAsia="Times New Roman" w:hAnsi="Times New Roman" w:cs="Times New Roman"/>
          <w:sz w:val="26"/>
        </w:rPr>
      </w:pPr>
      <w:r w:rsidRPr="00E70183">
        <w:rPr>
          <w:rFonts w:ascii="Times New Roman" w:eastAsia="Times New Roman" w:hAnsi="Times New Roman" w:cs="Times New Roman"/>
          <w:sz w:val="26"/>
        </w:rPr>
        <w:t xml:space="preserve">1. Требование </w:t>
      </w:r>
      <w:proofErr w:type="gramStart"/>
      <w:r w:rsidRPr="00E70183">
        <w:rPr>
          <w:rFonts w:ascii="Times New Roman" w:eastAsia="Times New Roman" w:hAnsi="Times New Roman" w:cs="Times New Roman"/>
          <w:sz w:val="26"/>
        </w:rPr>
        <w:t>о представлении участником закупки документов в отношении предполагаемых к привлечению исполнения обязательств по договору в составе</w:t>
      </w:r>
      <w:proofErr w:type="gramEnd"/>
      <w:r w:rsidRPr="00E70183">
        <w:rPr>
          <w:rFonts w:ascii="Times New Roman" w:eastAsia="Times New Roman" w:hAnsi="Times New Roman" w:cs="Times New Roman"/>
          <w:sz w:val="26"/>
        </w:rPr>
        <w:t xml:space="preserve"> заявки противоречит Закону о закупках.</w:t>
      </w:r>
    </w:p>
    <w:p w:rsidR="00E70183" w:rsidRPr="00E70183" w:rsidRDefault="00E70183" w:rsidP="00E70183">
      <w:pPr>
        <w:spacing w:after="0"/>
        <w:ind w:firstLine="540"/>
        <w:jc w:val="both"/>
        <w:rPr>
          <w:rFonts w:ascii="Times New Roman" w:eastAsia="Times New Roman" w:hAnsi="Times New Roman" w:cs="Times New Roman"/>
          <w:sz w:val="26"/>
        </w:rPr>
      </w:pPr>
      <w:r w:rsidRPr="00E70183">
        <w:rPr>
          <w:rFonts w:ascii="Times New Roman" w:eastAsia="Times New Roman" w:hAnsi="Times New Roman" w:cs="Times New Roman"/>
          <w:sz w:val="26"/>
        </w:rPr>
        <w:t>2. Заказчик вправе установить требование о представлении участником закупки в составе заявки только допуска СРО на организацию строительства, в случае если у него отсутствует соответствующий допуск.</w:t>
      </w:r>
    </w:p>
    <w:p w:rsidR="00E70183" w:rsidRPr="00E70183" w:rsidRDefault="00E70183" w:rsidP="00E70183">
      <w:pPr>
        <w:spacing w:after="0"/>
        <w:ind w:firstLine="540"/>
        <w:jc w:val="both"/>
        <w:rPr>
          <w:rFonts w:ascii="Times New Roman" w:eastAsia="Times New Roman" w:hAnsi="Times New Roman" w:cs="Times New Roman"/>
          <w:sz w:val="26"/>
        </w:rPr>
      </w:pPr>
      <w:r w:rsidRPr="00E70183">
        <w:rPr>
          <w:rFonts w:ascii="Times New Roman" w:eastAsia="Times New Roman" w:hAnsi="Times New Roman" w:cs="Times New Roman"/>
          <w:sz w:val="26"/>
        </w:rPr>
        <w:t>3. У заказчика отсутствуют правовые основания установления запрета на участие в закупке аффилированных лиц.</w:t>
      </w:r>
    </w:p>
    <w:p w:rsidR="00E70183" w:rsidRPr="00E70183" w:rsidRDefault="00E70183" w:rsidP="00E70183">
      <w:pPr>
        <w:spacing w:after="0"/>
        <w:ind w:firstLine="540"/>
        <w:jc w:val="both"/>
        <w:rPr>
          <w:rFonts w:ascii="Times New Roman" w:eastAsia="Times New Roman" w:hAnsi="Times New Roman" w:cs="Times New Roman"/>
          <w:sz w:val="26"/>
        </w:rPr>
      </w:pPr>
      <w:r w:rsidRPr="00E70183">
        <w:rPr>
          <w:rFonts w:ascii="Times New Roman" w:eastAsia="Times New Roman" w:hAnsi="Times New Roman" w:cs="Times New Roman"/>
          <w:sz w:val="26"/>
        </w:rPr>
        <w:t>4. Заказчик должен соблюдать конфиденциальность сведений о лице, подавшем запрос на разъяснение положений документации о закупке.</w:t>
      </w:r>
    </w:p>
    <w:p w:rsidR="00E70183" w:rsidRPr="00E70183" w:rsidRDefault="00E70183" w:rsidP="00E70183">
      <w:pPr>
        <w:spacing w:after="0"/>
        <w:ind w:firstLine="540"/>
        <w:jc w:val="both"/>
        <w:rPr>
          <w:rFonts w:ascii="Times New Roman" w:eastAsia="Times New Roman" w:hAnsi="Times New Roman" w:cs="Times New Roman"/>
          <w:sz w:val="26"/>
        </w:rPr>
      </w:pPr>
    </w:p>
    <w:p w:rsidR="00E70183" w:rsidRPr="00E70183" w:rsidRDefault="00E70183" w:rsidP="00E70183">
      <w:pPr>
        <w:pStyle w:val="a3"/>
        <w:numPr>
          <w:ilvl w:val="0"/>
          <w:numId w:val="5"/>
        </w:numPr>
        <w:tabs>
          <w:tab w:val="clear" w:pos="4677"/>
          <w:tab w:val="clear" w:pos="9355"/>
          <w:tab w:val="right" w:pos="0"/>
        </w:tabs>
        <w:ind w:left="0" w:firstLine="709"/>
        <w:jc w:val="center"/>
        <w:rPr>
          <w:rFonts w:ascii="Times New Roman" w:hAnsi="Times New Roman" w:cs="Times New Roman"/>
          <w:b/>
          <w:sz w:val="24"/>
          <w:szCs w:val="24"/>
        </w:rPr>
      </w:pPr>
      <w:r w:rsidRPr="00E70183">
        <w:rPr>
          <w:rFonts w:ascii="Times New Roman" w:hAnsi="Times New Roman" w:cs="Times New Roman"/>
          <w:b/>
          <w:sz w:val="24"/>
          <w:szCs w:val="24"/>
        </w:rPr>
        <w:t>Результаты деятельности отдела контроля закупок</w:t>
      </w:r>
    </w:p>
    <w:p w:rsidR="00E70183" w:rsidRPr="00E70183" w:rsidRDefault="00E70183" w:rsidP="00E70183">
      <w:pPr>
        <w:pStyle w:val="a3"/>
        <w:tabs>
          <w:tab w:val="clear" w:pos="4677"/>
          <w:tab w:val="clear" w:pos="9355"/>
          <w:tab w:val="right" w:pos="0"/>
        </w:tabs>
        <w:ind w:left="709"/>
        <w:jc w:val="center"/>
        <w:rPr>
          <w:rFonts w:ascii="Times New Roman" w:hAnsi="Times New Roman" w:cs="Times New Roman"/>
          <w:b/>
          <w:sz w:val="24"/>
          <w:szCs w:val="24"/>
        </w:rPr>
      </w:pPr>
      <w:r w:rsidRPr="00E70183">
        <w:rPr>
          <w:rFonts w:ascii="Times New Roman" w:hAnsi="Times New Roman" w:cs="Times New Roman"/>
          <w:b/>
          <w:sz w:val="24"/>
          <w:szCs w:val="24"/>
        </w:rPr>
        <w:t>за 9 месяцев. 2017 года</w:t>
      </w:r>
      <w:r w:rsidRPr="00E70183">
        <w:rPr>
          <w:rStyle w:val="a8"/>
          <w:rFonts w:ascii="Times New Roman" w:hAnsi="Times New Roman" w:cs="Times New Roman"/>
          <w:b/>
          <w:sz w:val="24"/>
          <w:szCs w:val="24"/>
        </w:rPr>
        <w:footnoteReference w:id="1"/>
      </w:r>
      <w:r w:rsidRPr="00E70183">
        <w:rPr>
          <w:rFonts w:ascii="Times New Roman" w:hAnsi="Times New Roman" w:cs="Times New Roman"/>
          <w:b/>
          <w:sz w:val="24"/>
          <w:szCs w:val="24"/>
        </w:rPr>
        <w:t>.</w:t>
      </w:r>
    </w:p>
    <w:p w:rsidR="00E70183" w:rsidRPr="00E70183" w:rsidRDefault="00E70183" w:rsidP="00E70183">
      <w:pPr>
        <w:spacing w:after="0"/>
        <w:jc w:val="both"/>
        <w:rPr>
          <w:rFonts w:ascii="Times New Roman" w:hAnsi="Times New Roman" w:cs="Times New Roman"/>
        </w:rPr>
      </w:pPr>
    </w:p>
    <w:tbl>
      <w:tblPr>
        <w:tblStyle w:val="a5"/>
        <w:tblW w:w="9180" w:type="dxa"/>
        <w:tblLayout w:type="fixed"/>
        <w:tblLook w:val="04A0" w:firstRow="1" w:lastRow="0" w:firstColumn="1" w:lastColumn="0" w:noHBand="0" w:noVBand="1"/>
      </w:tblPr>
      <w:tblGrid>
        <w:gridCol w:w="2802"/>
        <w:gridCol w:w="1701"/>
        <w:gridCol w:w="1701"/>
        <w:gridCol w:w="2976"/>
      </w:tblGrid>
      <w:tr w:rsidR="00E70183" w:rsidRPr="00E70183" w:rsidTr="00074A46">
        <w:trPr>
          <w:trHeight w:val="389"/>
        </w:trPr>
        <w:tc>
          <w:tcPr>
            <w:tcW w:w="2802" w:type="dxa"/>
          </w:tcPr>
          <w:p w:rsidR="00E70183" w:rsidRPr="00E70183" w:rsidRDefault="00E70183" w:rsidP="00E70183">
            <w:pPr>
              <w:rPr>
                <w:rFonts w:ascii="Times New Roman" w:hAnsi="Times New Roman" w:cs="Times New Roman"/>
              </w:rPr>
            </w:pPr>
          </w:p>
        </w:tc>
        <w:tc>
          <w:tcPr>
            <w:tcW w:w="1701" w:type="dxa"/>
            <w:vAlign w:val="center"/>
          </w:tcPr>
          <w:p w:rsidR="00E70183" w:rsidRPr="00E70183" w:rsidRDefault="00E70183" w:rsidP="00E70183">
            <w:pPr>
              <w:jc w:val="center"/>
              <w:rPr>
                <w:rFonts w:ascii="Times New Roman" w:hAnsi="Times New Roman" w:cs="Times New Roman"/>
                <w:b/>
                <w:i/>
              </w:rPr>
            </w:pPr>
            <w:r w:rsidRPr="00E70183">
              <w:rPr>
                <w:rFonts w:ascii="Times New Roman" w:hAnsi="Times New Roman" w:cs="Times New Roman"/>
                <w:b/>
                <w:i/>
              </w:rPr>
              <w:t>1 кв. 2017</w:t>
            </w:r>
          </w:p>
        </w:tc>
        <w:tc>
          <w:tcPr>
            <w:tcW w:w="1701" w:type="dxa"/>
            <w:vAlign w:val="center"/>
          </w:tcPr>
          <w:p w:rsidR="00E70183" w:rsidRPr="00E70183" w:rsidRDefault="00E70183" w:rsidP="00E70183">
            <w:pPr>
              <w:jc w:val="center"/>
              <w:rPr>
                <w:rFonts w:ascii="Times New Roman" w:hAnsi="Times New Roman" w:cs="Times New Roman"/>
                <w:b/>
                <w:i/>
              </w:rPr>
            </w:pPr>
            <w:r w:rsidRPr="00E70183">
              <w:rPr>
                <w:rFonts w:ascii="Times New Roman" w:hAnsi="Times New Roman" w:cs="Times New Roman"/>
                <w:b/>
                <w:i/>
              </w:rPr>
              <w:t>2 кв. 2017</w:t>
            </w:r>
          </w:p>
        </w:tc>
        <w:tc>
          <w:tcPr>
            <w:tcW w:w="2976" w:type="dxa"/>
            <w:vAlign w:val="center"/>
          </w:tcPr>
          <w:p w:rsidR="00E70183" w:rsidRPr="00E70183" w:rsidRDefault="00E70183" w:rsidP="00E70183">
            <w:pPr>
              <w:jc w:val="center"/>
              <w:rPr>
                <w:rFonts w:ascii="Times New Roman" w:hAnsi="Times New Roman" w:cs="Times New Roman"/>
                <w:b/>
                <w:i/>
              </w:rPr>
            </w:pPr>
            <w:r w:rsidRPr="00E70183">
              <w:rPr>
                <w:rFonts w:ascii="Times New Roman" w:hAnsi="Times New Roman" w:cs="Times New Roman"/>
                <w:b/>
                <w:i/>
              </w:rPr>
              <w:t>Итого</w:t>
            </w:r>
          </w:p>
        </w:tc>
      </w:tr>
      <w:tr w:rsidR="00E70183" w:rsidRPr="00E70183" w:rsidTr="00074A46">
        <w:trPr>
          <w:trHeight w:val="417"/>
        </w:trPr>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Всего жалоб:</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166</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578</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744</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возвращено</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31</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85</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116</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отозвано</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9</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50</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59</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необоснованные</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70</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269</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339</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обоснованные</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36</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174</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210</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Кол-во закупок с нарушением</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37</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174</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211</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Выдано предписаний:</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20</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57</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77</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по жалобам</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19</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57</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76</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по проверкам</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исполнено</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20</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56</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76</w:t>
            </w:r>
          </w:p>
        </w:tc>
      </w:tr>
      <w:tr w:rsidR="00E70183" w:rsidRPr="00E70183" w:rsidTr="00074A46">
        <w:trPr>
          <w:trHeight w:val="299"/>
        </w:trPr>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Согласования:</w:t>
            </w:r>
          </w:p>
        </w:tc>
        <w:tc>
          <w:tcPr>
            <w:tcW w:w="1701" w:type="dxa"/>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4</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согласовано</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proofErr w:type="spellStart"/>
            <w:r w:rsidRPr="00E70183">
              <w:rPr>
                <w:rFonts w:ascii="Times New Roman" w:hAnsi="Times New Roman" w:cs="Times New Roman"/>
                <w:b/>
                <w:i/>
              </w:rPr>
              <w:t>Увед</w:t>
            </w:r>
            <w:proofErr w:type="spellEnd"/>
            <w:r w:rsidRPr="00E70183">
              <w:rPr>
                <w:rFonts w:ascii="Times New Roman" w:hAnsi="Times New Roman" w:cs="Times New Roman"/>
                <w:b/>
                <w:i/>
              </w:rPr>
              <w:t xml:space="preserve">. о заключении контрактов </w:t>
            </w:r>
            <w:proofErr w:type="spellStart"/>
            <w:r w:rsidRPr="00E70183">
              <w:rPr>
                <w:rFonts w:ascii="Times New Roman" w:hAnsi="Times New Roman" w:cs="Times New Roman"/>
                <w:b/>
                <w:i/>
              </w:rPr>
              <w:t>сЕд</w:t>
            </w:r>
            <w:proofErr w:type="spellEnd"/>
            <w:r w:rsidRPr="00E70183">
              <w:rPr>
                <w:rFonts w:ascii="Times New Roman" w:hAnsi="Times New Roman" w:cs="Times New Roman"/>
                <w:b/>
                <w:i/>
              </w:rPr>
              <w:t>. поставщик</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161</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89</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250</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 xml:space="preserve">Заявлений о </w:t>
            </w:r>
            <w:proofErr w:type="spellStart"/>
            <w:r w:rsidRPr="00E70183">
              <w:rPr>
                <w:rFonts w:ascii="Times New Roman" w:hAnsi="Times New Roman" w:cs="Times New Roman"/>
                <w:b/>
                <w:i/>
              </w:rPr>
              <w:t>вкл</w:t>
            </w:r>
            <w:proofErr w:type="spellEnd"/>
            <w:r w:rsidRPr="00E70183">
              <w:rPr>
                <w:rFonts w:ascii="Times New Roman" w:hAnsi="Times New Roman" w:cs="Times New Roman"/>
                <w:b/>
                <w:i/>
              </w:rPr>
              <w:t xml:space="preserve"> в РНП:</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77</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196</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273</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Включено в РНП</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19</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19</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38</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lastRenderedPageBreak/>
              <w:t>Не включено в РНП</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18</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177</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195</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Сумма наложенных штрафов</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2767</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3411</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6178</w:t>
            </w:r>
          </w:p>
        </w:tc>
      </w:tr>
      <w:tr w:rsidR="00E70183" w:rsidRPr="00E70183" w:rsidTr="00074A46">
        <w:tc>
          <w:tcPr>
            <w:tcW w:w="2802" w:type="dxa"/>
            <w:vAlign w:val="center"/>
          </w:tcPr>
          <w:p w:rsidR="00E70183" w:rsidRPr="00E70183" w:rsidRDefault="00E70183" w:rsidP="00E70183">
            <w:pPr>
              <w:rPr>
                <w:rFonts w:ascii="Times New Roman" w:hAnsi="Times New Roman" w:cs="Times New Roman"/>
                <w:b/>
                <w:i/>
              </w:rPr>
            </w:pPr>
            <w:r w:rsidRPr="00E70183">
              <w:rPr>
                <w:rFonts w:ascii="Times New Roman" w:hAnsi="Times New Roman" w:cs="Times New Roman"/>
                <w:b/>
                <w:i/>
              </w:rPr>
              <w:t>Возбуждено дел КоАП РФ</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250</w:t>
            </w:r>
          </w:p>
        </w:tc>
        <w:tc>
          <w:tcPr>
            <w:tcW w:w="1701"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249</w:t>
            </w:r>
          </w:p>
        </w:tc>
        <w:tc>
          <w:tcPr>
            <w:tcW w:w="2976" w:type="dxa"/>
            <w:vAlign w:val="center"/>
          </w:tcPr>
          <w:p w:rsidR="00E70183" w:rsidRPr="00E70183" w:rsidRDefault="00E70183" w:rsidP="00E70183">
            <w:pPr>
              <w:jc w:val="center"/>
              <w:rPr>
                <w:rFonts w:ascii="Times New Roman" w:hAnsi="Times New Roman" w:cs="Times New Roman"/>
                <w:b/>
                <w:sz w:val="20"/>
                <w:szCs w:val="20"/>
              </w:rPr>
            </w:pPr>
            <w:r w:rsidRPr="00E70183">
              <w:rPr>
                <w:rFonts w:ascii="Times New Roman" w:hAnsi="Times New Roman" w:cs="Times New Roman"/>
                <w:b/>
                <w:sz w:val="20"/>
                <w:szCs w:val="20"/>
              </w:rPr>
              <w:t>499</w:t>
            </w:r>
          </w:p>
        </w:tc>
      </w:tr>
    </w:tbl>
    <w:p w:rsidR="00E70183" w:rsidRPr="00E70183" w:rsidRDefault="00E70183" w:rsidP="00E70183">
      <w:pPr>
        <w:spacing w:after="0"/>
        <w:jc w:val="both"/>
        <w:rPr>
          <w:rFonts w:ascii="Times New Roman" w:hAnsi="Times New Roman" w:cs="Times New Roman"/>
        </w:rPr>
      </w:pPr>
    </w:p>
    <w:p w:rsidR="00E70183" w:rsidRPr="00E70183" w:rsidRDefault="00E70183" w:rsidP="00E70183">
      <w:pPr>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sz w:val="24"/>
          <w:szCs w:val="24"/>
        </w:rPr>
        <w:t xml:space="preserve">В первом квартале 2017 года в АС </w:t>
      </w:r>
      <w:proofErr w:type="gramStart"/>
      <w:r w:rsidRPr="00E70183">
        <w:rPr>
          <w:rFonts w:ascii="Times New Roman" w:hAnsi="Times New Roman" w:cs="Times New Roman"/>
          <w:sz w:val="24"/>
          <w:szCs w:val="24"/>
        </w:rPr>
        <w:t>СО</w:t>
      </w:r>
      <w:proofErr w:type="gramEnd"/>
      <w:r w:rsidRPr="00E70183">
        <w:rPr>
          <w:rFonts w:ascii="Times New Roman" w:hAnsi="Times New Roman" w:cs="Times New Roman"/>
          <w:sz w:val="24"/>
          <w:szCs w:val="24"/>
        </w:rPr>
        <w:t xml:space="preserve"> подано 6 заявлений о признании незаконными решений Самарского УФАС России при осуществлении контроля за соблюдением 44 –ФЗ, по трем заявлениям, суд отказал в удовлетворении заявленных требований</w:t>
      </w:r>
      <w:r w:rsidRPr="00E70183">
        <w:rPr>
          <w:rStyle w:val="a8"/>
          <w:rFonts w:ascii="Times New Roman" w:hAnsi="Times New Roman" w:cs="Times New Roman"/>
          <w:sz w:val="24"/>
          <w:szCs w:val="24"/>
        </w:rPr>
        <w:footnoteReference w:id="2"/>
      </w:r>
      <w:r w:rsidRPr="00E70183">
        <w:rPr>
          <w:rFonts w:ascii="Times New Roman" w:hAnsi="Times New Roman" w:cs="Times New Roman"/>
          <w:sz w:val="24"/>
          <w:szCs w:val="24"/>
        </w:rPr>
        <w:t xml:space="preserve">, три заявления в настоящее время находятся на этапе судебного разбирательства. </w:t>
      </w:r>
    </w:p>
    <w:p w:rsidR="00E70183" w:rsidRPr="00E70183" w:rsidRDefault="00E70183" w:rsidP="00E70183">
      <w:pPr>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sz w:val="24"/>
          <w:szCs w:val="24"/>
        </w:rPr>
        <w:t xml:space="preserve">Во втором квартале 2017 года в АС </w:t>
      </w:r>
      <w:proofErr w:type="gramStart"/>
      <w:r w:rsidRPr="00E70183">
        <w:rPr>
          <w:rFonts w:ascii="Times New Roman" w:hAnsi="Times New Roman" w:cs="Times New Roman"/>
          <w:sz w:val="24"/>
          <w:szCs w:val="24"/>
        </w:rPr>
        <w:t>СО</w:t>
      </w:r>
      <w:proofErr w:type="gramEnd"/>
      <w:r w:rsidRPr="00E70183">
        <w:rPr>
          <w:rFonts w:ascii="Times New Roman" w:hAnsi="Times New Roman" w:cs="Times New Roman"/>
          <w:sz w:val="24"/>
          <w:szCs w:val="24"/>
        </w:rPr>
        <w:t xml:space="preserve"> подано 22 заявления о признании незаконными решений Самарского УФАС России при осуществлении контроля за соблюдением 44 –ФЗ, по пяти заявлениям, суд отказал в удовлетворении заявленных требований, по одному заявлению, суд удовлетворил заявленные требования</w:t>
      </w:r>
      <w:r w:rsidRPr="00E70183">
        <w:rPr>
          <w:rStyle w:val="a8"/>
          <w:rFonts w:ascii="Times New Roman" w:hAnsi="Times New Roman" w:cs="Times New Roman"/>
          <w:sz w:val="24"/>
          <w:szCs w:val="24"/>
        </w:rPr>
        <w:t xml:space="preserve"> </w:t>
      </w:r>
      <w:r w:rsidRPr="00E70183">
        <w:rPr>
          <w:rStyle w:val="a8"/>
          <w:rFonts w:ascii="Times New Roman" w:hAnsi="Times New Roman" w:cs="Times New Roman"/>
          <w:sz w:val="24"/>
          <w:szCs w:val="24"/>
        </w:rPr>
        <w:footnoteReference w:id="3"/>
      </w:r>
      <w:r w:rsidRPr="00E70183">
        <w:rPr>
          <w:rFonts w:ascii="Times New Roman" w:hAnsi="Times New Roman" w:cs="Times New Roman"/>
          <w:sz w:val="24"/>
          <w:szCs w:val="24"/>
        </w:rPr>
        <w:t>, 16 заявлений в настоящее время находятся на этапе судебного разбирательства.</w:t>
      </w:r>
    </w:p>
    <w:p w:rsidR="00E70183" w:rsidRPr="00E70183" w:rsidRDefault="00E70183" w:rsidP="00E70183">
      <w:pPr>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sz w:val="24"/>
          <w:szCs w:val="24"/>
        </w:rPr>
        <w:t xml:space="preserve">В третьем квартале 2017 года в АС </w:t>
      </w:r>
      <w:proofErr w:type="gramStart"/>
      <w:r w:rsidRPr="00E70183">
        <w:rPr>
          <w:rFonts w:ascii="Times New Roman" w:hAnsi="Times New Roman" w:cs="Times New Roman"/>
          <w:sz w:val="24"/>
          <w:szCs w:val="24"/>
        </w:rPr>
        <w:t>СО</w:t>
      </w:r>
      <w:proofErr w:type="gramEnd"/>
      <w:r w:rsidRPr="00E70183">
        <w:rPr>
          <w:rFonts w:ascii="Times New Roman" w:hAnsi="Times New Roman" w:cs="Times New Roman"/>
          <w:sz w:val="24"/>
          <w:szCs w:val="24"/>
        </w:rPr>
        <w:t xml:space="preserve"> подано 9 заявлений о признании незаконными решений Самарского УФАС России при осуществлении контроля за соблюдением 44 –ФЗ, по одному заявлению</w:t>
      </w:r>
      <w:r w:rsidRPr="00E70183">
        <w:rPr>
          <w:rStyle w:val="a8"/>
          <w:rFonts w:ascii="Times New Roman" w:hAnsi="Times New Roman" w:cs="Times New Roman"/>
          <w:sz w:val="24"/>
          <w:szCs w:val="24"/>
        </w:rPr>
        <w:footnoteReference w:id="4"/>
      </w:r>
      <w:r w:rsidRPr="00E70183">
        <w:rPr>
          <w:rFonts w:ascii="Times New Roman" w:hAnsi="Times New Roman" w:cs="Times New Roman"/>
          <w:sz w:val="24"/>
          <w:szCs w:val="24"/>
        </w:rPr>
        <w:t xml:space="preserve"> суд отказал в удовлетворении заявленных требований отказал, 8 заявлений в настоящее время находятся на этапе судебного разбирательства.</w:t>
      </w:r>
    </w:p>
    <w:p w:rsidR="00E70183" w:rsidRPr="00E70183" w:rsidRDefault="00E70183" w:rsidP="00E70183">
      <w:pPr>
        <w:pStyle w:val="a9"/>
        <w:numPr>
          <w:ilvl w:val="0"/>
          <w:numId w:val="5"/>
        </w:numPr>
        <w:spacing w:after="0" w:line="360" w:lineRule="auto"/>
        <w:ind w:left="0" w:firstLine="709"/>
        <w:jc w:val="both"/>
        <w:rPr>
          <w:rFonts w:ascii="Times New Roman" w:hAnsi="Times New Roman" w:cs="Times New Roman"/>
          <w:b/>
          <w:sz w:val="24"/>
          <w:szCs w:val="24"/>
        </w:rPr>
      </w:pPr>
      <w:r w:rsidRPr="00E70183">
        <w:rPr>
          <w:rFonts w:ascii="Times New Roman" w:hAnsi="Times New Roman" w:cs="Times New Roman"/>
          <w:b/>
          <w:sz w:val="24"/>
          <w:szCs w:val="24"/>
        </w:rPr>
        <w:t xml:space="preserve">К типовым нарушениям законодательства Российской Федерации о контрактной системе можно отнести: </w:t>
      </w:r>
    </w:p>
    <w:p w:rsidR="00E70183" w:rsidRPr="00E70183" w:rsidRDefault="00E70183" w:rsidP="00E70183">
      <w:pPr>
        <w:pStyle w:val="a9"/>
        <w:numPr>
          <w:ilvl w:val="0"/>
          <w:numId w:val="4"/>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Размещение информации в ЕИС с нарушением требований 44-ФЗ:</w:t>
      </w:r>
    </w:p>
    <w:p w:rsidR="00E70183" w:rsidRPr="00E70183" w:rsidRDefault="00E70183" w:rsidP="00E70183">
      <w:pPr>
        <w:pStyle w:val="a9"/>
        <w:numPr>
          <w:ilvl w:val="0"/>
          <w:numId w:val="3"/>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Нарушение порядка ведения плана графика, в том числе внесения в него изменений;</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размещение извещения об определении подрядчика, поставщика (исполнителя) до истечения 10 дневного срока со дня внесения изменений в план график;</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proofErr w:type="spellStart"/>
      <w:r w:rsidRPr="00E70183">
        <w:rPr>
          <w:rFonts w:ascii="Times New Roman" w:hAnsi="Times New Roman" w:cs="Times New Roman"/>
          <w:sz w:val="24"/>
          <w:szCs w:val="24"/>
        </w:rPr>
        <w:t>несоблюдаются</w:t>
      </w:r>
      <w:proofErr w:type="spellEnd"/>
      <w:r w:rsidRPr="00E70183">
        <w:rPr>
          <w:rFonts w:ascii="Times New Roman" w:hAnsi="Times New Roman" w:cs="Times New Roman"/>
          <w:sz w:val="24"/>
          <w:szCs w:val="24"/>
        </w:rPr>
        <w:t xml:space="preserve"> сроки направления в реестр контрактов сведений, предусмотренных статьей 103 44-ФЗ;</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proofErr w:type="spellStart"/>
      <w:r w:rsidRPr="00E70183">
        <w:rPr>
          <w:rFonts w:ascii="Times New Roman" w:hAnsi="Times New Roman" w:cs="Times New Roman"/>
          <w:sz w:val="24"/>
          <w:szCs w:val="24"/>
        </w:rPr>
        <w:t>несоблюдаются</w:t>
      </w:r>
      <w:proofErr w:type="spellEnd"/>
      <w:r w:rsidRPr="00E70183">
        <w:rPr>
          <w:rFonts w:ascii="Times New Roman" w:hAnsi="Times New Roman" w:cs="Times New Roman"/>
          <w:sz w:val="24"/>
          <w:szCs w:val="24"/>
        </w:rPr>
        <w:t xml:space="preserve"> сроки размещения в ЕИС сведений, предусмотренных статьей 94 44-ФЗ (Отчеты об исполнении, изменении контрактов);</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размещение в ЕИС противоречивой информации (н-р: размер обеспечения исполнения контракта указанный в извещении отличается от размера указанного в проекте контракта);</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lastRenderedPageBreak/>
        <w:t>несвоевременное размещение отчета о закупках у СМП (СОНКО) в ЕИС;</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размещение в ЕИС документов в формате, не позволяющем копирование и поиск текста.</w:t>
      </w:r>
    </w:p>
    <w:p w:rsidR="00E70183" w:rsidRPr="00E70183" w:rsidRDefault="00E70183" w:rsidP="00E70183">
      <w:pPr>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sz w:val="24"/>
          <w:szCs w:val="24"/>
        </w:rPr>
        <w:t>2.</w:t>
      </w:r>
      <w:r w:rsidRPr="00E70183">
        <w:rPr>
          <w:rFonts w:ascii="Times New Roman" w:hAnsi="Times New Roman" w:cs="Times New Roman"/>
          <w:sz w:val="24"/>
          <w:szCs w:val="24"/>
        </w:rPr>
        <w:tab/>
        <w:t>Нарушения при разработке закупочной документации:</w:t>
      </w:r>
    </w:p>
    <w:p w:rsidR="00E70183" w:rsidRPr="00E70183" w:rsidRDefault="00E70183" w:rsidP="00E70183">
      <w:pPr>
        <w:pStyle w:val="a9"/>
        <w:numPr>
          <w:ilvl w:val="0"/>
          <w:numId w:val="1"/>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необъективное описание объекта закупки, в том числе нестандартное описание объекта закупки при условии отсутствия в документации обоснования использования нестандартных показателей;</w:t>
      </w:r>
    </w:p>
    <w:p w:rsidR="00E70183" w:rsidRPr="00E70183" w:rsidRDefault="00E70183" w:rsidP="00E70183">
      <w:pPr>
        <w:pStyle w:val="a9"/>
        <w:numPr>
          <w:ilvl w:val="0"/>
          <w:numId w:val="1"/>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отсутствие в документации инструкции по заполнению заявки, либо ненадлежащая инструкция;</w:t>
      </w:r>
    </w:p>
    <w:p w:rsidR="00E70183" w:rsidRPr="00E70183" w:rsidRDefault="00E70183" w:rsidP="00E70183">
      <w:pPr>
        <w:pStyle w:val="a9"/>
        <w:numPr>
          <w:ilvl w:val="0"/>
          <w:numId w:val="1"/>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противоречия в отношении характеристик товара (материала) в различных составных частях документации;</w:t>
      </w:r>
    </w:p>
    <w:p w:rsidR="00E70183" w:rsidRPr="00E70183" w:rsidRDefault="00E70183" w:rsidP="00E70183">
      <w:pPr>
        <w:pStyle w:val="a9"/>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 xml:space="preserve">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w:t>
      </w:r>
      <w:proofErr w:type="gramStart"/>
      <w:r w:rsidRPr="00E70183">
        <w:rPr>
          <w:rFonts w:ascii="Times New Roman" w:hAnsi="Times New Roman" w:cs="Times New Roman"/>
          <w:sz w:val="24"/>
          <w:szCs w:val="24"/>
        </w:rPr>
        <w:t>с даты подписания</w:t>
      </w:r>
      <w:proofErr w:type="gramEnd"/>
      <w:r w:rsidRPr="00E70183">
        <w:rPr>
          <w:rFonts w:ascii="Times New Roman" w:hAnsi="Times New Roman" w:cs="Times New Roman"/>
          <w:sz w:val="24"/>
          <w:szCs w:val="24"/>
        </w:rPr>
        <w:t xml:space="preserve"> заказчиком документа о приемке);</w:t>
      </w:r>
    </w:p>
    <w:p w:rsidR="00E70183" w:rsidRPr="00E70183" w:rsidRDefault="00E70183" w:rsidP="00E70183">
      <w:pPr>
        <w:pStyle w:val="a9"/>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bCs/>
          <w:sz w:val="24"/>
          <w:szCs w:val="24"/>
        </w:rPr>
        <w:t xml:space="preserve">при закупке работ по </w:t>
      </w:r>
      <w:r w:rsidRPr="00E70183">
        <w:rPr>
          <w:rFonts w:ascii="Times New Roman" w:hAnsi="Times New Roman" w:cs="Times New Roman"/>
          <w:b/>
          <w:bCs/>
          <w:sz w:val="24"/>
          <w:szCs w:val="24"/>
        </w:rPr>
        <w:t>текущему</w:t>
      </w:r>
      <w:r w:rsidRPr="00E70183">
        <w:rPr>
          <w:rFonts w:ascii="Times New Roman" w:hAnsi="Times New Roman" w:cs="Times New Roman"/>
          <w:bCs/>
          <w:sz w:val="24"/>
          <w:szCs w:val="24"/>
        </w:rPr>
        <w:t xml:space="preserve"> ремонту нельзя предъявлять дополнительные требования к ее участникам;</w:t>
      </w:r>
    </w:p>
    <w:p w:rsidR="00E70183" w:rsidRPr="00E70183" w:rsidRDefault="00E70183" w:rsidP="00E70183">
      <w:pPr>
        <w:pStyle w:val="a9"/>
        <w:numPr>
          <w:ilvl w:val="0"/>
          <w:numId w:val="1"/>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ненадлежащий порядок оценки заявок, поданных на участие в открытом конкурсе;</w:t>
      </w:r>
    </w:p>
    <w:p w:rsidR="00E70183" w:rsidRPr="00E70183" w:rsidRDefault="00E70183" w:rsidP="00E70183">
      <w:pPr>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sz w:val="24"/>
          <w:szCs w:val="24"/>
        </w:rPr>
        <w:t>3.</w:t>
      </w:r>
      <w:r w:rsidRPr="00E70183">
        <w:rPr>
          <w:rFonts w:ascii="Times New Roman" w:hAnsi="Times New Roman" w:cs="Times New Roman"/>
          <w:sz w:val="24"/>
          <w:szCs w:val="24"/>
        </w:rPr>
        <w:tab/>
        <w:t>Нарушения на этапе работы закупочной комиссии:</w:t>
      </w:r>
    </w:p>
    <w:p w:rsidR="00E70183" w:rsidRPr="00E70183" w:rsidRDefault="00E70183" w:rsidP="00E70183">
      <w:pPr>
        <w:pStyle w:val="a9"/>
        <w:numPr>
          <w:ilvl w:val="0"/>
          <w:numId w:val="1"/>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нарушения порядка отбора участников закупки: неправомерный отказ в допуске к участию в закупке; неправомерный допуск к участию в закупке;</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sz w:val="24"/>
          <w:szCs w:val="24"/>
        </w:rPr>
        <w:t>несоблюдение требований к содержанию протоколов;</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bCs/>
          <w:iCs/>
          <w:sz w:val="24"/>
          <w:szCs w:val="24"/>
        </w:rPr>
        <w:t xml:space="preserve">отказ в допуске к участию в ЭА по мотивам непредставления конкретных показателей «Конкретный показатель» товара может быть выражен диапазонным значением (размер фракции, температура высыхания, вязкость, плотность, </w:t>
      </w:r>
      <w:proofErr w:type="spellStart"/>
      <w:r w:rsidRPr="00E70183">
        <w:rPr>
          <w:rFonts w:ascii="Times New Roman" w:hAnsi="Times New Roman" w:cs="Times New Roman"/>
          <w:bCs/>
          <w:iCs/>
          <w:sz w:val="24"/>
          <w:szCs w:val="24"/>
        </w:rPr>
        <w:t>итд</w:t>
      </w:r>
      <w:proofErr w:type="spellEnd"/>
      <w:r w:rsidRPr="00E70183">
        <w:rPr>
          <w:rFonts w:ascii="Times New Roman" w:hAnsi="Times New Roman" w:cs="Times New Roman"/>
          <w:bCs/>
          <w:iCs/>
          <w:sz w:val="24"/>
          <w:szCs w:val="24"/>
        </w:rPr>
        <w:t>.);</w:t>
      </w:r>
    </w:p>
    <w:p w:rsidR="00E70183" w:rsidRPr="00E70183" w:rsidRDefault="00E70183" w:rsidP="00E70183">
      <w:pPr>
        <w:pStyle w:val="a9"/>
        <w:numPr>
          <w:ilvl w:val="0"/>
          <w:numId w:val="2"/>
        </w:numPr>
        <w:spacing w:after="0" w:line="360" w:lineRule="auto"/>
        <w:ind w:left="0" w:firstLine="709"/>
        <w:jc w:val="both"/>
        <w:rPr>
          <w:rFonts w:ascii="Times New Roman" w:hAnsi="Times New Roman" w:cs="Times New Roman"/>
          <w:sz w:val="24"/>
          <w:szCs w:val="24"/>
        </w:rPr>
      </w:pPr>
      <w:r w:rsidRPr="00E70183">
        <w:rPr>
          <w:rFonts w:ascii="Times New Roman" w:hAnsi="Times New Roman" w:cs="Times New Roman"/>
          <w:bCs/>
          <w:iCs/>
          <w:sz w:val="24"/>
          <w:szCs w:val="24"/>
        </w:rPr>
        <w:t>совершение действий в противоречие инструкции по рассмотрению заявок, содержащейся в аукционной документации.</w:t>
      </w:r>
    </w:p>
    <w:p w:rsidR="00E70183" w:rsidRPr="00E70183" w:rsidRDefault="00E70183" w:rsidP="00E70183">
      <w:pPr>
        <w:spacing w:after="0" w:line="360" w:lineRule="auto"/>
        <w:ind w:firstLine="709"/>
        <w:jc w:val="both"/>
        <w:rPr>
          <w:rFonts w:ascii="Times New Roman" w:hAnsi="Times New Roman" w:cs="Times New Roman"/>
          <w:b/>
          <w:sz w:val="24"/>
          <w:szCs w:val="24"/>
        </w:rPr>
      </w:pPr>
      <w:r w:rsidRPr="00E70183">
        <w:rPr>
          <w:rFonts w:ascii="Times New Roman" w:hAnsi="Times New Roman" w:cs="Times New Roman"/>
          <w:b/>
          <w:sz w:val="24"/>
          <w:szCs w:val="24"/>
        </w:rPr>
        <w:t>3.</w:t>
      </w:r>
      <w:r w:rsidRPr="00E70183">
        <w:rPr>
          <w:rFonts w:ascii="Times New Roman" w:hAnsi="Times New Roman" w:cs="Times New Roman"/>
          <w:b/>
          <w:sz w:val="24"/>
          <w:szCs w:val="24"/>
        </w:rPr>
        <w:tab/>
        <w:t>Изменения Закона о контрактной системе в 1, 2, 3 квартале 2017 года:</w:t>
      </w:r>
    </w:p>
    <w:p w:rsidR="00E70183" w:rsidRPr="00E70183" w:rsidRDefault="00E70183" w:rsidP="00E70183">
      <w:pPr>
        <w:pStyle w:val="a9"/>
        <w:spacing w:after="0" w:line="360" w:lineRule="auto"/>
        <w:ind w:left="0"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Изменены единые требования к участникам закупок в соответствии с Законом № 44-ФЗ. Федеральным законом от 28.12.2016 № 489-ФЗ внесены изменения в статью 31 Закона № 44-ФЗ. Теперь участники, подавая заявку на участие в закупке, должны продекларировать отсутствие у них (их должностных лиц) судимости за незаконное участие в предпринимательской деятельности, получение взятки, дачу взятки и посредничество во взяточничестве (статьи 289–291.1 Уголовного кодекса РФ). Кроме того </w:t>
      </w:r>
      <w:r w:rsidRPr="00E70183">
        <w:rPr>
          <w:rFonts w:ascii="Times New Roman" w:eastAsia="Times New Roman" w:hAnsi="Times New Roman" w:cs="Times New Roman"/>
          <w:sz w:val="24"/>
          <w:szCs w:val="24"/>
        </w:rPr>
        <w:lastRenderedPageBreak/>
        <w:t>добавлено единое требование о том, чтобы участники закупки (юридические лица) в течение двух лет до подачи заявки не привлекались к административной ответственности по ст. 19.28 КоАП РФ, что также должно быть продекларировано участниками. Изменения вступили в силу 9 января 2017 г;</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Федеральным законом от 28 декабря 2016 г. № 500-ФЗ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внесены изменения: На заказчиков, осуществляющих деятельность на территории иностранного государства, не распространяется ограничение по цене контракта в 100 тыс. руб. при осуществлении закупок на основании п. 4 ч. 1 ст. 93 Закона № 44-ФЗ</w:t>
      </w:r>
      <w:proofErr w:type="gramStart"/>
      <w:r w:rsidRPr="00E70183">
        <w:rPr>
          <w:rFonts w:ascii="Times New Roman" w:eastAsia="Times New Roman" w:hAnsi="Times New Roman" w:cs="Times New Roman"/>
          <w:sz w:val="24"/>
          <w:szCs w:val="24"/>
        </w:rPr>
        <w:t>.</w:t>
      </w:r>
      <w:r w:rsidRPr="00E70183">
        <w:rPr>
          <w:rFonts w:ascii="Times New Roman" w:hAnsi="Times New Roman" w:cs="Times New Roman"/>
          <w:sz w:val="24"/>
          <w:szCs w:val="24"/>
        </w:rPr>
        <w:t>И</w:t>
      </w:r>
      <w:proofErr w:type="gramEnd"/>
      <w:r w:rsidRPr="00E70183">
        <w:rPr>
          <w:rFonts w:ascii="Times New Roman" w:hAnsi="Times New Roman" w:cs="Times New Roman"/>
          <w:sz w:val="24"/>
          <w:szCs w:val="24"/>
        </w:rPr>
        <w:t>зменения вступили в силу 6 января 2017 г.</w:t>
      </w:r>
      <w:r w:rsidRPr="00E70183">
        <w:rPr>
          <w:rFonts w:ascii="Times New Roman" w:eastAsia="Times New Roman" w:hAnsi="Times New Roman" w:cs="Times New Roman"/>
          <w:sz w:val="24"/>
          <w:szCs w:val="24"/>
        </w:rPr>
        <w:t>;</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t>Изменениями, внесенными в Закон № 44-ФЗ Федеральным законом от 22 февраля 2017 г. № 17-ФЗ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предусмотрено, что физкультурно-спортивные организации вправе осуществлять закупки у единственного поставщика (подрядчика, исполнителя) на сумму, не превышающую 400 тыс. руб. (при общем годовом объеме таких</w:t>
      </w:r>
      <w:proofErr w:type="gramEnd"/>
      <w:r w:rsidRPr="00E70183">
        <w:rPr>
          <w:rFonts w:ascii="Times New Roman" w:eastAsia="Times New Roman" w:hAnsi="Times New Roman" w:cs="Times New Roman"/>
          <w:sz w:val="24"/>
          <w:szCs w:val="24"/>
        </w:rPr>
        <w:t xml:space="preserve"> закупок не более 50% от совокупного годового объема закупок заказчика и не более 20 </w:t>
      </w:r>
      <w:proofErr w:type="gramStart"/>
      <w:r w:rsidRPr="00E70183">
        <w:rPr>
          <w:rFonts w:ascii="Times New Roman" w:eastAsia="Times New Roman" w:hAnsi="Times New Roman" w:cs="Times New Roman"/>
          <w:sz w:val="24"/>
          <w:szCs w:val="24"/>
        </w:rPr>
        <w:t>млн</w:t>
      </w:r>
      <w:proofErr w:type="gramEnd"/>
      <w:r w:rsidRPr="00E70183">
        <w:rPr>
          <w:rFonts w:ascii="Times New Roman" w:eastAsia="Times New Roman" w:hAnsi="Times New Roman" w:cs="Times New Roman"/>
          <w:sz w:val="24"/>
          <w:szCs w:val="24"/>
        </w:rPr>
        <w:t xml:space="preserve"> руб.) по п. 5 ч. 1 ст. 93 Закона № 44-ФЗ. Изменения вступили в силу 5 марта 2017 г.</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t>Федеральным законом от 01.05.2017 №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внесены изменения:• в части 8 статьи 30 срок оплаты по контракту, заключенному с субъектом малого предпринимательства или социально ориентированной некоммерческой организацией, уменьшен с тридцати дней до пятнадцати рабочих дней;</w:t>
      </w:r>
      <w:proofErr w:type="gramEnd"/>
      <w:r w:rsidRPr="00E70183">
        <w:rPr>
          <w:rFonts w:ascii="Times New Roman" w:eastAsia="Times New Roman" w:hAnsi="Times New Roman" w:cs="Times New Roman"/>
          <w:sz w:val="24"/>
          <w:szCs w:val="24"/>
        </w:rPr>
        <w:t xml:space="preserve">• статья 34 дополнена частью 13.1, согласно которой срок оплаты по контракту, по общему правилу, должен составлять не более тридцати дней </w:t>
      </w:r>
      <w:proofErr w:type="gramStart"/>
      <w:r w:rsidRPr="00E70183">
        <w:rPr>
          <w:rFonts w:ascii="Times New Roman" w:eastAsia="Times New Roman" w:hAnsi="Times New Roman" w:cs="Times New Roman"/>
          <w:sz w:val="24"/>
          <w:szCs w:val="24"/>
        </w:rPr>
        <w:t>с даты подписания</w:t>
      </w:r>
      <w:proofErr w:type="gramEnd"/>
      <w:r w:rsidRPr="00E70183">
        <w:rPr>
          <w:rFonts w:ascii="Times New Roman" w:eastAsia="Times New Roman" w:hAnsi="Times New Roman" w:cs="Times New Roman"/>
          <w:sz w:val="24"/>
          <w:szCs w:val="24"/>
        </w:rPr>
        <w:t xml:space="preserve"> документа о приемке. Изменения вступили в силу 1 мая 2017 г.</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Минфин России определен регулятором в сфере закупок. Постановлением Правительства РФ от 14 апреля 2017 г. № 446 «О внесении изменений в некоторые акты Правительства Российской Федерации» Минфин России наделен полномочиями по выработке государственной политики и нормативно-правовому регулированию в сфере закупок для государственных и муниципальных нужд. </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t>Федеральное казначейство определено единым федеральным органом исполнительной власти, ответственным за ЕИС. 13 апреля 2017 г. выпущено постановление Правительства Российской Федерации от 13 апреля 2017 г. №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w:t>
      </w:r>
      <w:proofErr w:type="gramEnd"/>
      <w:r w:rsidRPr="00E70183">
        <w:rPr>
          <w:rFonts w:ascii="Times New Roman" w:eastAsia="Times New Roman" w:hAnsi="Times New Roman" w:cs="Times New Roman"/>
          <w:sz w:val="24"/>
          <w:szCs w:val="24"/>
        </w:rPr>
        <w:t xml:space="preserve">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 996». </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t>Сняты запреты на закупку работ и услуг у турецких организаций и физических лиц. 31 мая 2017 г. официально опубликован и вступил в силу Указ Президента Российской Федерации от 31.05.2017 № 244 «Об отмене некоторых специальных экономических мер в отношении Турецкой Республики», которым признаны утратившими силу подпункты «б» и «в» пункта 1 Указа Президента Российской Федерации от 28 ноября 2015 г. № 583</w:t>
      </w:r>
      <w:proofErr w:type="gramEnd"/>
      <w:r w:rsidRPr="00E70183">
        <w:rPr>
          <w:rFonts w:ascii="Times New Roman" w:eastAsia="Times New Roman" w:hAnsi="Times New Roman" w:cs="Times New Roman"/>
          <w:sz w:val="24"/>
          <w:szCs w:val="24"/>
        </w:rPr>
        <w:t xml:space="preserve">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proofErr w:type="gramStart"/>
      <w:r w:rsidRPr="00E70183">
        <w:rPr>
          <w:rFonts w:ascii="Times New Roman" w:eastAsia="Times New Roman" w:hAnsi="Times New Roman" w:cs="Times New Roman"/>
          <w:sz w:val="24"/>
          <w:szCs w:val="24"/>
        </w:rPr>
        <w:t>Пункт 4 постановления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влечет снятие запретов на выполнение работ (оказание услуг) турецкими организациями.</w:t>
      </w:r>
      <w:proofErr w:type="gramEnd"/>
      <w:r w:rsidRPr="00E70183">
        <w:rPr>
          <w:rFonts w:ascii="Times New Roman" w:eastAsia="Times New Roman" w:hAnsi="Times New Roman" w:cs="Times New Roman"/>
          <w:sz w:val="24"/>
          <w:szCs w:val="24"/>
        </w:rPr>
        <w:t xml:space="preserve"> Также снимаются ограничения на привлечение к выполнению работ (оказанию услуг) граждан Турецкой Республики.</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t>Федеральным законом от 26.07.2017 № 198-ФЗ в Закон № 44-ФЗ добавлены 2 основания для закупки у единственного поставщика: 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2) осуществление закупок товаров, работ, услуг органами государственной охраны в целях реализации мер по осуществлению государственной охраны.</w:t>
      </w:r>
      <w:proofErr w:type="gramEnd"/>
      <w:r w:rsidRPr="00E70183">
        <w:rPr>
          <w:rFonts w:ascii="Times New Roman" w:eastAsia="Times New Roman" w:hAnsi="Times New Roman" w:cs="Times New Roman"/>
          <w:sz w:val="24"/>
          <w:szCs w:val="24"/>
        </w:rPr>
        <w:t xml:space="preserve"> Перечень </w:t>
      </w:r>
      <w:r w:rsidRPr="00E70183">
        <w:rPr>
          <w:rFonts w:ascii="Times New Roman" w:eastAsia="Times New Roman" w:hAnsi="Times New Roman" w:cs="Times New Roman"/>
          <w:sz w:val="24"/>
          <w:szCs w:val="24"/>
        </w:rPr>
        <w:lastRenderedPageBreak/>
        <w:t xml:space="preserve">товаров, работ, услуг, закупки которых могут осуществляться в соответствии с таким пунктом, утверждается руководителем федерального органа исполнительной власти в области государственной </w:t>
      </w:r>
      <w:proofErr w:type="spellStart"/>
      <w:r w:rsidRPr="00E70183">
        <w:rPr>
          <w:rFonts w:ascii="Times New Roman" w:eastAsia="Times New Roman" w:hAnsi="Times New Roman" w:cs="Times New Roman"/>
          <w:sz w:val="24"/>
          <w:szCs w:val="24"/>
        </w:rPr>
        <w:t>охраны</w:t>
      </w:r>
      <w:proofErr w:type="gramStart"/>
      <w:r w:rsidRPr="00E70183">
        <w:rPr>
          <w:rFonts w:ascii="Times New Roman" w:eastAsia="Times New Roman" w:hAnsi="Times New Roman" w:cs="Times New Roman"/>
          <w:sz w:val="24"/>
          <w:szCs w:val="24"/>
        </w:rPr>
        <w:t>.Ф</w:t>
      </w:r>
      <w:proofErr w:type="gramEnd"/>
      <w:r w:rsidRPr="00E70183">
        <w:rPr>
          <w:rFonts w:ascii="Times New Roman" w:eastAsia="Times New Roman" w:hAnsi="Times New Roman" w:cs="Times New Roman"/>
          <w:sz w:val="24"/>
          <w:szCs w:val="24"/>
        </w:rPr>
        <w:t>едеральный</w:t>
      </w:r>
      <w:proofErr w:type="spellEnd"/>
      <w:r w:rsidRPr="00E70183">
        <w:rPr>
          <w:rFonts w:ascii="Times New Roman" w:eastAsia="Times New Roman" w:hAnsi="Times New Roman" w:cs="Times New Roman"/>
          <w:sz w:val="24"/>
          <w:szCs w:val="24"/>
        </w:rPr>
        <w:t xml:space="preserve"> закон вступил в силу с 26 июля 2017 г.</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Федеральным законом от 29.07.2017 № 231-ФЗ действие п. 5 ч. 1 ст. 93 Закона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44-ФЗ, предусматривающего право некоторых заказчиков осуществлять закупки продукции на сумму, не превышающую четырехсот тысяч рублей, распространено на организации для детей-сирот и детей, оставшихся без попечения родителей, где такие дети помещаются под надзор. Федеральный закон вступает в силу 10 августа 2017 г.</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Федеральным законом от 26.07.2017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189-ФЗ КоАП РФ </w:t>
      </w:r>
      <w:proofErr w:type="gramStart"/>
      <w:r w:rsidRPr="00E70183">
        <w:rPr>
          <w:rFonts w:ascii="Times New Roman" w:eastAsia="Times New Roman" w:hAnsi="Times New Roman" w:cs="Times New Roman"/>
          <w:sz w:val="24"/>
          <w:szCs w:val="24"/>
        </w:rPr>
        <w:t>дополнен</w:t>
      </w:r>
      <w:proofErr w:type="gramEnd"/>
      <w:r w:rsidRPr="00E70183">
        <w:rPr>
          <w:rFonts w:ascii="Times New Roman" w:eastAsia="Times New Roman" w:hAnsi="Times New Roman" w:cs="Times New Roman"/>
          <w:sz w:val="24"/>
          <w:szCs w:val="24"/>
        </w:rPr>
        <w:t xml:space="preserve"> статьей 7.32.5. Данная статья устанавливает административную ответственность должностного лица заказчика за нарушение срока и порядка оплаты товаров (работ, услуг) по Закону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44-ФЗ в виде административного штрафа в размере от 30 тыс. до 50 тыс. рублей, а в случае повторного нарушения – дисквалификации на срок от одного года до двух лет. Федеральный закон вступает в силу 6 августа 2017 г.</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Постановлением от 30 августа 2017 г. № 1042 Правительство РФ установило новые правила начисления штрафов и пеней по контрактам, заключённым в рамках Закона № 44-ФЗ. Ранее действовавшее постановление от 25 ноября 2013 г.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1063 признано утратившим силу</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Теперь для заказчиков штрафы установлены в виде фиксированной суммы в рублях, а не в процентном выражении. Например, если цена контракта превышает 100 млн руб., то размер штрафа составит 100 тыс. руб., а не 0,5% цены контракта, как было </w:t>
      </w:r>
      <w:proofErr w:type="spellStart"/>
      <w:r w:rsidRPr="00E70183">
        <w:rPr>
          <w:rFonts w:ascii="Times New Roman" w:eastAsia="Times New Roman" w:hAnsi="Times New Roman" w:cs="Times New Roman"/>
          <w:sz w:val="24"/>
          <w:szCs w:val="24"/>
        </w:rPr>
        <w:t>ранее</w:t>
      </w:r>
      <w:proofErr w:type="gramStart"/>
      <w:r w:rsidRPr="00E70183">
        <w:rPr>
          <w:rFonts w:ascii="Times New Roman" w:eastAsia="Times New Roman" w:hAnsi="Times New Roman" w:cs="Times New Roman"/>
          <w:sz w:val="24"/>
          <w:szCs w:val="24"/>
        </w:rPr>
        <w:t>.Т</w:t>
      </w:r>
      <w:proofErr w:type="gramEnd"/>
      <w:r w:rsidRPr="00E70183">
        <w:rPr>
          <w:rFonts w:ascii="Times New Roman" w:eastAsia="Times New Roman" w:hAnsi="Times New Roman" w:cs="Times New Roman"/>
          <w:sz w:val="24"/>
          <w:szCs w:val="24"/>
        </w:rPr>
        <w:t>акже</w:t>
      </w:r>
      <w:proofErr w:type="spellEnd"/>
      <w:r w:rsidRPr="00E70183">
        <w:rPr>
          <w:rFonts w:ascii="Times New Roman" w:eastAsia="Times New Roman" w:hAnsi="Times New Roman" w:cs="Times New Roman"/>
          <w:sz w:val="24"/>
          <w:szCs w:val="24"/>
        </w:rPr>
        <w:t xml:space="preserve"> установлены правила расчета штрафов за неисполнение или ненадлежащее исполнение поставщиком </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(подрядчиком, исполнителем) обязательств, не имеющих стоимостного выражения, а также обязательств по контракту, заключенному с победителем закупки, предложившим наиболее высокую цену за право заключения </w:t>
      </w:r>
      <w:proofErr w:type="spellStart"/>
      <w:r w:rsidRPr="00E70183">
        <w:rPr>
          <w:rFonts w:ascii="Times New Roman" w:eastAsia="Times New Roman" w:hAnsi="Times New Roman" w:cs="Times New Roman"/>
          <w:sz w:val="24"/>
          <w:szCs w:val="24"/>
        </w:rPr>
        <w:t>контракта</w:t>
      </w:r>
      <w:proofErr w:type="gramStart"/>
      <w:r w:rsidRPr="00E70183">
        <w:rPr>
          <w:rFonts w:ascii="Times New Roman" w:eastAsia="Times New Roman" w:hAnsi="Times New Roman" w:cs="Times New Roman"/>
          <w:sz w:val="24"/>
          <w:szCs w:val="24"/>
        </w:rPr>
        <w:t>.К</w:t>
      </w:r>
      <w:proofErr w:type="gramEnd"/>
      <w:r w:rsidRPr="00E70183">
        <w:rPr>
          <w:rFonts w:ascii="Times New Roman" w:eastAsia="Times New Roman" w:hAnsi="Times New Roman" w:cs="Times New Roman"/>
          <w:sz w:val="24"/>
          <w:szCs w:val="24"/>
        </w:rPr>
        <w:t>роме</w:t>
      </w:r>
      <w:proofErr w:type="spellEnd"/>
      <w:r w:rsidRPr="00E70183">
        <w:rPr>
          <w:rFonts w:ascii="Times New Roman" w:eastAsia="Times New Roman" w:hAnsi="Times New Roman" w:cs="Times New Roman"/>
          <w:sz w:val="24"/>
          <w:szCs w:val="24"/>
        </w:rPr>
        <w:t xml:space="preserve"> того, установлены правила расчета штрафа по контракту, заключенному по итогам закупки, участниками которой являются СМП, </w:t>
      </w:r>
      <w:proofErr w:type="spellStart"/>
      <w:r w:rsidRPr="00E70183">
        <w:rPr>
          <w:rFonts w:ascii="Times New Roman" w:eastAsia="Times New Roman" w:hAnsi="Times New Roman" w:cs="Times New Roman"/>
          <w:sz w:val="24"/>
          <w:szCs w:val="24"/>
        </w:rPr>
        <w:t>СОНКО.Прямо</w:t>
      </w:r>
      <w:proofErr w:type="spellEnd"/>
      <w:r w:rsidRPr="00E70183">
        <w:rPr>
          <w:rFonts w:ascii="Times New Roman" w:eastAsia="Times New Roman" w:hAnsi="Times New Roman" w:cs="Times New Roman"/>
          <w:sz w:val="24"/>
          <w:szCs w:val="24"/>
        </w:rPr>
        <w:t xml:space="preserve"> указано, что общая сумма начисленной неустойки (штрафов, пени) за неисполнение или ненадлежащее исполнение обязательств по контракту не может превышать его </w:t>
      </w:r>
      <w:proofErr w:type="spellStart"/>
      <w:r w:rsidRPr="00E70183">
        <w:rPr>
          <w:rFonts w:ascii="Times New Roman" w:eastAsia="Times New Roman" w:hAnsi="Times New Roman" w:cs="Times New Roman"/>
          <w:sz w:val="24"/>
          <w:szCs w:val="24"/>
        </w:rPr>
        <w:t>цену</w:t>
      </w:r>
      <w:proofErr w:type="gramStart"/>
      <w:r w:rsidRPr="00E70183">
        <w:rPr>
          <w:rFonts w:ascii="Times New Roman" w:eastAsia="Times New Roman" w:hAnsi="Times New Roman" w:cs="Times New Roman"/>
          <w:sz w:val="24"/>
          <w:szCs w:val="24"/>
        </w:rPr>
        <w:t>.П</w:t>
      </w:r>
      <w:proofErr w:type="gramEnd"/>
      <w:r w:rsidRPr="00E70183">
        <w:rPr>
          <w:rFonts w:ascii="Times New Roman" w:eastAsia="Times New Roman" w:hAnsi="Times New Roman" w:cs="Times New Roman"/>
          <w:sz w:val="24"/>
          <w:szCs w:val="24"/>
        </w:rPr>
        <w:t>остановление</w:t>
      </w:r>
      <w:proofErr w:type="spellEnd"/>
      <w:r w:rsidRPr="00E70183">
        <w:rPr>
          <w:rFonts w:ascii="Times New Roman" w:eastAsia="Times New Roman" w:hAnsi="Times New Roman" w:cs="Times New Roman"/>
          <w:sz w:val="24"/>
          <w:szCs w:val="24"/>
        </w:rPr>
        <w:t xml:space="preserve"> вступает в силу 9 сентября 2017 г. и применяется к отношениям, связанным с осуществлением закупок, </w:t>
      </w:r>
      <w:r w:rsidRPr="00E70183">
        <w:rPr>
          <w:rFonts w:ascii="Times New Roman" w:eastAsia="Times New Roman" w:hAnsi="Times New Roman" w:cs="Times New Roman"/>
          <w:sz w:val="24"/>
          <w:szCs w:val="24"/>
        </w:rPr>
        <w:lastRenderedPageBreak/>
        <w:t>извещения об осуществлении которых размещены в ЕИС в сфере закупок после дня его вступления в силу.</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b/>
          <w:sz w:val="24"/>
          <w:szCs w:val="24"/>
        </w:rPr>
      </w:pPr>
      <w:r w:rsidRPr="00E70183">
        <w:rPr>
          <w:rFonts w:ascii="Times New Roman" w:eastAsia="Times New Roman" w:hAnsi="Times New Roman" w:cs="Times New Roman"/>
          <w:sz w:val="24"/>
          <w:szCs w:val="24"/>
        </w:rPr>
        <w:t>4.</w:t>
      </w:r>
      <w:r w:rsidRPr="00E70183">
        <w:rPr>
          <w:rFonts w:ascii="Times New Roman" w:eastAsia="Times New Roman" w:hAnsi="Times New Roman" w:cs="Times New Roman"/>
          <w:sz w:val="24"/>
          <w:szCs w:val="24"/>
        </w:rPr>
        <w:tab/>
      </w:r>
      <w:r w:rsidRPr="00E70183">
        <w:rPr>
          <w:rFonts w:ascii="Times New Roman" w:eastAsia="Times New Roman" w:hAnsi="Times New Roman" w:cs="Times New Roman"/>
          <w:b/>
          <w:sz w:val="24"/>
          <w:szCs w:val="24"/>
        </w:rPr>
        <w:t xml:space="preserve">Позиция ФАС России, Минфина России и </w:t>
      </w:r>
      <w:r w:rsidRPr="00E70183">
        <w:rPr>
          <w:rFonts w:ascii="Times New Roman" w:hAnsi="Times New Roman" w:cs="Times New Roman"/>
          <w:b/>
          <w:iCs/>
          <w:sz w:val="24"/>
          <w:szCs w:val="24"/>
        </w:rPr>
        <w:t>Минэкономразвития России</w:t>
      </w:r>
      <w:r w:rsidRPr="00E70183">
        <w:rPr>
          <w:rFonts w:ascii="Times New Roman" w:eastAsia="Times New Roman" w:hAnsi="Times New Roman" w:cs="Times New Roman"/>
          <w:b/>
          <w:sz w:val="24"/>
          <w:szCs w:val="24"/>
        </w:rPr>
        <w:t>.</w:t>
      </w:r>
    </w:p>
    <w:p w:rsidR="00E70183" w:rsidRPr="00E70183" w:rsidRDefault="00E70183" w:rsidP="00E70183">
      <w:pPr>
        <w:autoSpaceDE w:val="0"/>
        <w:autoSpaceDN w:val="0"/>
        <w:adjustRightInd w:val="0"/>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bCs/>
          <w:sz w:val="24"/>
          <w:szCs w:val="24"/>
        </w:rPr>
        <w:t xml:space="preserve">Случаи, в которых данные о поставщике при расторжении контракта не вносятся в РНП. </w:t>
      </w:r>
      <w:hyperlink r:id="rId29" w:history="1">
        <w:r w:rsidRPr="00E70183">
          <w:rPr>
            <w:rFonts w:ascii="Times New Roman" w:hAnsi="Times New Roman" w:cs="Times New Roman"/>
            <w:iCs/>
            <w:color w:val="0000FF"/>
            <w:sz w:val="24"/>
            <w:szCs w:val="24"/>
          </w:rPr>
          <w:t>Письмо</w:t>
        </w:r>
      </w:hyperlink>
      <w:r w:rsidRPr="00E70183">
        <w:rPr>
          <w:rFonts w:ascii="Times New Roman" w:hAnsi="Times New Roman" w:cs="Times New Roman"/>
          <w:iCs/>
          <w:sz w:val="24"/>
          <w:szCs w:val="24"/>
        </w:rPr>
        <w:t xml:space="preserve"> ФАС России от 16.03.2017 N ИА/16790/17.</w:t>
      </w: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r w:rsidRPr="00E70183">
        <w:rPr>
          <w:rFonts w:ascii="Times New Roman" w:hAnsi="Times New Roman" w:cs="Times New Roman"/>
          <w:sz w:val="24"/>
          <w:szCs w:val="24"/>
        </w:rPr>
        <w:t xml:space="preserve">Это ситуации, когда </w:t>
      </w:r>
      <w:proofErr w:type="spellStart"/>
      <w:r w:rsidRPr="00E70183">
        <w:rPr>
          <w:rFonts w:ascii="Times New Roman" w:hAnsi="Times New Roman" w:cs="Times New Roman"/>
          <w:sz w:val="24"/>
          <w:szCs w:val="24"/>
        </w:rPr>
        <w:t>госконтракт</w:t>
      </w:r>
      <w:proofErr w:type="spellEnd"/>
      <w:r w:rsidRPr="00E70183">
        <w:rPr>
          <w:rFonts w:ascii="Times New Roman" w:hAnsi="Times New Roman" w:cs="Times New Roman"/>
          <w:sz w:val="24"/>
          <w:szCs w:val="24"/>
        </w:rPr>
        <w:t xml:space="preserve"> расторгнут из-за того, что исполнитель не соответствует требованиям или представил недостоверные сведения о таком соответствии. Кроме того, ФАС </w:t>
      </w:r>
      <w:hyperlink r:id="rId30" w:history="1">
        <w:r w:rsidRPr="00E70183">
          <w:rPr>
            <w:rFonts w:ascii="Times New Roman" w:hAnsi="Times New Roman" w:cs="Times New Roman"/>
            <w:color w:val="0000FF"/>
            <w:sz w:val="24"/>
            <w:szCs w:val="24"/>
          </w:rPr>
          <w:t>отмечено,</w:t>
        </w:r>
      </w:hyperlink>
      <w:r w:rsidRPr="00E70183">
        <w:rPr>
          <w:rFonts w:ascii="Times New Roman" w:hAnsi="Times New Roman" w:cs="Times New Roman"/>
          <w:sz w:val="24"/>
          <w:szCs w:val="24"/>
        </w:rPr>
        <w:t xml:space="preserve"> что если контракт расторгнут по мировому соглашению или иным обстоятельствам, не связанным с нарушением условий контракта исполнителем, сведения о последнем также не включаются в РНП.</w:t>
      </w: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r w:rsidRPr="00E70183">
        <w:rPr>
          <w:rFonts w:ascii="Times New Roman" w:hAnsi="Times New Roman" w:cs="Times New Roman"/>
          <w:sz w:val="24"/>
          <w:szCs w:val="24"/>
        </w:rPr>
        <w:t xml:space="preserve">Сходную </w:t>
      </w:r>
      <w:hyperlink r:id="rId31" w:history="1">
        <w:r w:rsidRPr="00E70183">
          <w:rPr>
            <w:rFonts w:ascii="Times New Roman" w:hAnsi="Times New Roman" w:cs="Times New Roman"/>
            <w:color w:val="0000FF"/>
            <w:sz w:val="24"/>
            <w:szCs w:val="24"/>
          </w:rPr>
          <w:t>позицию</w:t>
        </w:r>
      </w:hyperlink>
      <w:r w:rsidRPr="00E70183">
        <w:rPr>
          <w:rFonts w:ascii="Times New Roman" w:hAnsi="Times New Roman" w:cs="Times New Roman"/>
          <w:sz w:val="24"/>
          <w:szCs w:val="24"/>
        </w:rPr>
        <w:t xml:space="preserve"> занимает и Минэкономразвития. Оно ссылается на то, что среди </w:t>
      </w:r>
      <w:hyperlink r:id="rId32" w:history="1">
        <w:r w:rsidRPr="00E70183">
          <w:rPr>
            <w:rFonts w:ascii="Times New Roman" w:hAnsi="Times New Roman" w:cs="Times New Roman"/>
            <w:color w:val="0000FF"/>
            <w:sz w:val="24"/>
            <w:szCs w:val="24"/>
          </w:rPr>
          <w:t>оснований</w:t>
        </w:r>
      </w:hyperlink>
      <w:r w:rsidRPr="00E70183">
        <w:rPr>
          <w:rFonts w:ascii="Times New Roman" w:hAnsi="Times New Roman" w:cs="Times New Roman"/>
          <w:sz w:val="24"/>
          <w:szCs w:val="24"/>
        </w:rPr>
        <w:t>, по которым в РНП включаются данные об исполнителе, расторжение контракта по мировому соглашению не названо.</w:t>
      </w:r>
    </w:p>
    <w:p w:rsidR="00E70183" w:rsidRPr="00E70183" w:rsidRDefault="00E70183" w:rsidP="00E70183">
      <w:pPr>
        <w:autoSpaceDE w:val="0"/>
        <w:autoSpaceDN w:val="0"/>
        <w:adjustRightInd w:val="0"/>
        <w:spacing w:after="0" w:line="360" w:lineRule="auto"/>
        <w:ind w:firstLine="709"/>
        <w:jc w:val="both"/>
        <w:rPr>
          <w:rFonts w:ascii="Times New Roman" w:hAnsi="Times New Roman" w:cs="Times New Roman"/>
          <w:sz w:val="24"/>
          <w:szCs w:val="24"/>
        </w:rPr>
      </w:pPr>
      <w:r w:rsidRPr="00E70183">
        <w:rPr>
          <w:rFonts w:ascii="Times New Roman" w:hAnsi="Times New Roman" w:cs="Times New Roman"/>
          <w:bCs/>
          <w:sz w:val="24"/>
          <w:szCs w:val="24"/>
        </w:rPr>
        <w:t xml:space="preserve">Проводить открытый конкурс на закупку работ, связанных с объектами культурного наследия, нельзя. </w:t>
      </w:r>
      <w:hyperlink r:id="rId33" w:history="1">
        <w:r w:rsidRPr="00E70183">
          <w:rPr>
            <w:rFonts w:ascii="Times New Roman" w:hAnsi="Times New Roman" w:cs="Times New Roman"/>
            <w:iCs/>
            <w:color w:val="0000FF"/>
            <w:sz w:val="24"/>
            <w:szCs w:val="24"/>
          </w:rPr>
          <w:t>Письмо</w:t>
        </w:r>
      </w:hyperlink>
      <w:r w:rsidRPr="00E70183">
        <w:rPr>
          <w:rFonts w:ascii="Times New Roman" w:hAnsi="Times New Roman" w:cs="Times New Roman"/>
          <w:iCs/>
          <w:sz w:val="24"/>
          <w:szCs w:val="24"/>
        </w:rPr>
        <w:t xml:space="preserve"> Минэкономразвития России N 6598-ЕЕ/Д28и, ФАС России N РП/16119/17 от 15.03.2017.</w:t>
      </w: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r w:rsidRPr="00E70183">
        <w:rPr>
          <w:rFonts w:ascii="Times New Roman" w:hAnsi="Times New Roman" w:cs="Times New Roman"/>
          <w:sz w:val="24"/>
          <w:szCs w:val="24"/>
        </w:rPr>
        <w:t xml:space="preserve">ФАС и Минэкономразвития в совместном </w:t>
      </w:r>
      <w:hyperlink r:id="rId34" w:history="1">
        <w:r w:rsidRPr="00E70183">
          <w:rPr>
            <w:rFonts w:ascii="Times New Roman" w:hAnsi="Times New Roman" w:cs="Times New Roman"/>
            <w:color w:val="0000FF"/>
            <w:sz w:val="24"/>
            <w:szCs w:val="24"/>
          </w:rPr>
          <w:t>письме</w:t>
        </w:r>
      </w:hyperlink>
      <w:r w:rsidRPr="00E70183">
        <w:rPr>
          <w:rFonts w:ascii="Times New Roman" w:hAnsi="Times New Roman" w:cs="Times New Roman"/>
          <w:sz w:val="24"/>
          <w:szCs w:val="24"/>
        </w:rPr>
        <w:t xml:space="preserve"> разъяснили способы закупки </w:t>
      </w:r>
      <w:hyperlink r:id="rId35" w:history="1">
        <w:r w:rsidRPr="00E70183">
          <w:rPr>
            <w:rFonts w:ascii="Times New Roman" w:hAnsi="Times New Roman" w:cs="Times New Roman"/>
            <w:color w:val="0000FF"/>
            <w:sz w:val="24"/>
            <w:szCs w:val="24"/>
          </w:rPr>
          <w:t>работ</w:t>
        </w:r>
      </w:hyperlink>
      <w:r w:rsidRPr="00E70183">
        <w:rPr>
          <w:rFonts w:ascii="Times New Roman" w:hAnsi="Times New Roman" w:cs="Times New Roman"/>
          <w:sz w:val="24"/>
          <w:szCs w:val="24"/>
        </w:rPr>
        <w:t>, связанных с объектами культурного наследия и культурными ценностями.</w:t>
      </w: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r w:rsidRPr="00E70183">
        <w:rPr>
          <w:rFonts w:ascii="Times New Roman" w:hAnsi="Times New Roman" w:cs="Times New Roman"/>
          <w:sz w:val="24"/>
          <w:szCs w:val="24"/>
        </w:rPr>
        <w:t xml:space="preserve">По мнению ФАС и Минэкономразвития, эти работы заказчик вправе закупить следующими способами:- конкурс с ограниченным участием;- электронный аукцион;- закрытый аукцион;- запрос предложений;- запрос котировок;- у единственного поставщика, подрядчика, исполнителя. Проведение же открытого конкурса на закупку таких работ не соответствует </w:t>
      </w:r>
      <w:hyperlink r:id="rId36" w:history="1">
        <w:r w:rsidRPr="00E70183">
          <w:rPr>
            <w:rFonts w:ascii="Times New Roman" w:hAnsi="Times New Roman" w:cs="Times New Roman"/>
            <w:color w:val="0000FF"/>
            <w:sz w:val="24"/>
            <w:szCs w:val="24"/>
          </w:rPr>
          <w:t>Закону</w:t>
        </w:r>
      </w:hyperlink>
      <w:r w:rsidRPr="00E70183">
        <w:rPr>
          <w:rFonts w:ascii="Times New Roman" w:hAnsi="Times New Roman" w:cs="Times New Roman"/>
          <w:sz w:val="24"/>
          <w:szCs w:val="24"/>
        </w:rPr>
        <w:t xml:space="preserve"> N 44-ФЗ. Проводя конкурс с ограниченным участием или аукцион на закупку указанных работ, заказчик должен установить в документации </w:t>
      </w:r>
      <w:hyperlink r:id="rId37" w:history="1">
        <w:r w:rsidRPr="00E70183">
          <w:rPr>
            <w:rFonts w:ascii="Times New Roman" w:hAnsi="Times New Roman" w:cs="Times New Roman"/>
            <w:color w:val="0000FF"/>
            <w:sz w:val="24"/>
            <w:szCs w:val="24"/>
          </w:rPr>
          <w:t>дополнительные требования</w:t>
        </w:r>
      </w:hyperlink>
      <w:r w:rsidRPr="00E70183">
        <w:rPr>
          <w:rFonts w:ascii="Times New Roman" w:hAnsi="Times New Roman" w:cs="Times New Roman"/>
          <w:sz w:val="24"/>
          <w:szCs w:val="24"/>
        </w:rPr>
        <w:t xml:space="preserve"> к участникам закупки.</w:t>
      </w: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r w:rsidRPr="00E70183">
        <w:rPr>
          <w:rFonts w:ascii="Times New Roman" w:hAnsi="Times New Roman" w:cs="Times New Roman"/>
          <w:bCs/>
          <w:sz w:val="24"/>
          <w:szCs w:val="24"/>
        </w:rPr>
        <w:t xml:space="preserve">Закупая работы по текущему ремонту, заказчик не вправе требовать от участников наличия опыта </w:t>
      </w:r>
      <w:hyperlink r:id="rId38" w:history="1">
        <w:r w:rsidRPr="00E70183">
          <w:rPr>
            <w:rFonts w:ascii="Times New Roman" w:hAnsi="Times New Roman" w:cs="Times New Roman"/>
            <w:iCs/>
            <w:color w:val="0000FF"/>
            <w:sz w:val="24"/>
            <w:szCs w:val="24"/>
          </w:rPr>
          <w:t>Письмо</w:t>
        </w:r>
      </w:hyperlink>
      <w:r w:rsidRPr="00E70183">
        <w:rPr>
          <w:rFonts w:ascii="Times New Roman" w:hAnsi="Times New Roman" w:cs="Times New Roman"/>
          <w:iCs/>
          <w:sz w:val="24"/>
          <w:szCs w:val="24"/>
        </w:rPr>
        <w:t xml:space="preserve"> ФАС России от 04.04.2017 N РП/21859/17</w:t>
      </w: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p>
    <w:p w:rsidR="00E70183" w:rsidRPr="00E70183" w:rsidRDefault="00E70183" w:rsidP="00E70183">
      <w:pPr>
        <w:autoSpaceDE w:val="0"/>
        <w:autoSpaceDN w:val="0"/>
        <w:adjustRightInd w:val="0"/>
        <w:spacing w:after="0" w:line="360" w:lineRule="auto"/>
        <w:ind w:firstLine="540"/>
        <w:jc w:val="both"/>
        <w:rPr>
          <w:rFonts w:ascii="Times New Roman" w:hAnsi="Times New Roman" w:cs="Times New Roman"/>
          <w:sz w:val="24"/>
          <w:szCs w:val="24"/>
        </w:rPr>
      </w:pPr>
      <w:r w:rsidRPr="00E70183">
        <w:rPr>
          <w:rFonts w:ascii="Times New Roman" w:hAnsi="Times New Roman" w:cs="Times New Roman"/>
          <w:sz w:val="24"/>
          <w:szCs w:val="24"/>
        </w:rPr>
        <w:t xml:space="preserve">Нельзя устанавливать дополнительные требования к участникам закупки работ по текущему ремонту. Это нарушает </w:t>
      </w:r>
      <w:hyperlink r:id="rId39" w:history="1">
        <w:r w:rsidRPr="00E70183">
          <w:rPr>
            <w:rFonts w:ascii="Times New Roman" w:hAnsi="Times New Roman" w:cs="Times New Roman"/>
            <w:color w:val="0000FF"/>
            <w:sz w:val="24"/>
            <w:szCs w:val="24"/>
          </w:rPr>
          <w:t>положения</w:t>
        </w:r>
      </w:hyperlink>
      <w:r w:rsidRPr="00E70183">
        <w:rPr>
          <w:rFonts w:ascii="Times New Roman" w:hAnsi="Times New Roman" w:cs="Times New Roman"/>
          <w:sz w:val="24"/>
          <w:szCs w:val="24"/>
        </w:rPr>
        <w:t xml:space="preserve"> Закона N 44-ФЗ. Речь идет о </w:t>
      </w:r>
      <w:hyperlink r:id="rId40" w:history="1">
        <w:r w:rsidRPr="00E70183">
          <w:rPr>
            <w:rFonts w:ascii="Times New Roman" w:hAnsi="Times New Roman" w:cs="Times New Roman"/>
            <w:color w:val="0000FF"/>
            <w:sz w:val="24"/>
            <w:szCs w:val="24"/>
          </w:rPr>
          <w:t>требовании</w:t>
        </w:r>
      </w:hyperlink>
      <w:r w:rsidRPr="00E70183">
        <w:rPr>
          <w:rFonts w:ascii="Times New Roman" w:hAnsi="Times New Roman" w:cs="Times New Roman"/>
          <w:sz w:val="24"/>
          <w:szCs w:val="24"/>
        </w:rPr>
        <w:t xml:space="preserve"> подтвердить опыт исполнения контракта (договора). Оно устанавливается при закупке </w:t>
      </w:r>
      <w:r w:rsidRPr="00E70183">
        <w:rPr>
          <w:rFonts w:ascii="Times New Roman" w:hAnsi="Times New Roman" w:cs="Times New Roman"/>
          <w:sz w:val="24"/>
          <w:szCs w:val="24"/>
        </w:rPr>
        <w:lastRenderedPageBreak/>
        <w:t>строительных работ, если начальная (максимальная) цена контракта (цена лота) превышает 10 млн. руб.</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ФАС России в письме от 13 апреля 2017 г. № ИА/24716/17 сообщила, что взаимозаменяемые медицинские шприцы в упаковке «</w:t>
      </w:r>
      <w:proofErr w:type="spellStart"/>
      <w:r w:rsidRPr="00E70183">
        <w:rPr>
          <w:rFonts w:ascii="Times New Roman" w:eastAsia="Times New Roman" w:hAnsi="Times New Roman" w:cs="Times New Roman"/>
          <w:sz w:val="24"/>
          <w:szCs w:val="24"/>
        </w:rPr>
        <w:t>полибэг</w:t>
      </w:r>
      <w:proofErr w:type="spellEnd"/>
      <w:r w:rsidRPr="00E70183">
        <w:rPr>
          <w:rFonts w:ascii="Times New Roman" w:eastAsia="Times New Roman" w:hAnsi="Times New Roman" w:cs="Times New Roman"/>
          <w:sz w:val="24"/>
          <w:szCs w:val="24"/>
        </w:rPr>
        <w:t>» и медицинские шприцы в упаковке «блистер» (либо иной упаковке, обеспечивающей качество, эффективность и безопасность непосредственно медицинского изделия) относятся к одному товарному рынку. Все медицинские шприцы, зарегистрированные на территории Российской Федерации, являются качественными, эффективными и безопасными вне зависимости от типа их упаковки. Таким образом, указание заказчиками на необходимость поставки медицинских шприцев в строго определенной упаковке без возможности поставки медицинских шприцев в эквивалентной упаковке может иметь признаки ограничения конкуренции и приводить к сокращению количества участников закупки.</w:t>
      </w:r>
    </w:p>
    <w:p w:rsidR="00E70183" w:rsidRPr="00E70183" w:rsidRDefault="00E70183" w:rsidP="00E70183">
      <w:pPr>
        <w:autoSpaceDE w:val="0"/>
        <w:autoSpaceDN w:val="0"/>
        <w:adjustRightInd w:val="0"/>
        <w:spacing w:after="0" w:line="360" w:lineRule="auto"/>
        <w:ind w:firstLine="851"/>
        <w:jc w:val="both"/>
        <w:rPr>
          <w:rFonts w:ascii="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Минэкономразвития России в письме 10 апреля 2017 г. №Д28и-1627 разъяснило, что заявка, поданная не по форме, указанной в конкурсной документации, или форма заявки заполнена не в соответствии с инструкцией, указанной в конкурсной документации, отклоняется как не соответствующая требованиям конкурсной документации.</w:t>
      </w:r>
    </w:p>
    <w:p w:rsidR="00E70183" w:rsidRPr="00E70183" w:rsidRDefault="00E70183" w:rsidP="00E70183">
      <w:pPr>
        <w:autoSpaceDE w:val="0"/>
        <w:autoSpaceDN w:val="0"/>
        <w:adjustRightInd w:val="0"/>
        <w:spacing w:after="0" w:line="360" w:lineRule="auto"/>
        <w:ind w:firstLine="851"/>
        <w:jc w:val="both"/>
        <w:rPr>
          <w:rFonts w:ascii="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Минэкономразвития России в письме от 7 апреля 2017 г. № Д28и-1516 разъяснило, что работы по текущему ремонту не являются подвидом строительных работ. Таким образом, при осуществлении закупки работ по текущему ремонту дополнительные требования к участникам закупки, предусмотренные постановлением Правительства РФ от 4 февраля 2015 г.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99, не применяются.</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t xml:space="preserve">В письме от 4 апреля 2017 г.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РП/21859/17 ФАС России напомнила о решении Верховного Суда Российской Федерации от 22 августа 2016 г.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АКПИ16-574, в котором абзац четвертый подпункта 1.3 пункта 1 совместного письма Минэкономразвития России № 23275-ЕЕ/Д28и и ФАС России № АЦ/45739/15 от 28 августа 2015 г. признан недействующим в части невозможности предъявления требования к</w:t>
      </w:r>
      <w:proofErr w:type="gramEnd"/>
      <w:r w:rsidRPr="00E70183">
        <w:rPr>
          <w:rFonts w:ascii="Times New Roman" w:eastAsia="Times New Roman" w:hAnsi="Times New Roman" w:cs="Times New Roman"/>
          <w:sz w:val="24"/>
          <w:szCs w:val="24"/>
        </w:rPr>
        <w:t xml:space="preserve"> участникам закупки о наличии опыта исполнения контракта на выполнение работ по строительству, реконструкции и капитальному ремонту при осуществлении закупок на выполнение работ по текущему </w:t>
      </w:r>
      <w:proofErr w:type="spellStart"/>
      <w:r w:rsidRPr="00E70183">
        <w:rPr>
          <w:rFonts w:ascii="Times New Roman" w:eastAsia="Times New Roman" w:hAnsi="Times New Roman" w:cs="Times New Roman"/>
          <w:sz w:val="24"/>
          <w:szCs w:val="24"/>
        </w:rPr>
        <w:t>ремонту</w:t>
      </w:r>
      <w:proofErr w:type="gramStart"/>
      <w:r w:rsidRPr="00E70183">
        <w:rPr>
          <w:rFonts w:ascii="Times New Roman" w:eastAsia="Times New Roman" w:hAnsi="Times New Roman" w:cs="Times New Roman"/>
          <w:sz w:val="24"/>
          <w:szCs w:val="24"/>
        </w:rPr>
        <w:t>.С</w:t>
      </w:r>
      <w:proofErr w:type="spellEnd"/>
      <w:proofErr w:type="gramEnd"/>
      <w:r w:rsidRPr="00E70183">
        <w:rPr>
          <w:rFonts w:ascii="Times New Roman" w:eastAsia="Times New Roman" w:hAnsi="Times New Roman" w:cs="Times New Roman"/>
          <w:sz w:val="24"/>
          <w:szCs w:val="24"/>
        </w:rPr>
        <w:t xml:space="preserve"> учетом решения, принятого Верховным Судом Российской Федерации, ФАС России разъяснила, что в настоящее время установление </w:t>
      </w:r>
      <w:r w:rsidRPr="00E70183">
        <w:rPr>
          <w:rFonts w:ascii="Times New Roman" w:eastAsia="Times New Roman" w:hAnsi="Times New Roman" w:cs="Times New Roman"/>
          <w:sz w:val="24"/>
          <w:szCs w:val="24"/>
        </w:rPr>
        <w:lastRenderedPageBreak/>
        <w:t xml:space="preserve">дополнительных требований о наличии опыта к участникам закупки работ по текущему ремонту неправомерно и будет являться нарушением части 6 статьи 31 Закона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44-ФЗ.</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ФАС России в целях формирования единой правоприменительной практики изданы разъяснения о формировании документации на закупку некоторых лекарственных препаратов. </w:t>
      </w:r>
      <w:proofErr w:type="gramStart"/>
      <w:r w:rsidRPr="00E70183">
        <w:rPr>
          <w:rFonts w:ascii="Times New Roman" w:eastAsia="Times New Roman" w:hAnsi="Times New Roman" w:cs="Times New Roman"/>
          <w:sz w:val="24"/>
          <w:szCs w:val="24"/>
        </w:rPr>
        <w:t>В письме от 13 апреля 2017 г. № ИА/24720/17 ФАС России в дополнение к разъяснениям о закупке лекарственных препаратов с МНН «</w:t>
      </w:r>
      <w:proofErr w:type="spellStart"/>
      <w:r w:rsidRPr="00E70183">
        <w:rPr>
          <w:rFonts w:ascii="Times New Roman" w:eastAsia="Times New Roman" w:hAnsi="Times New Roman" w:cs="Times New Roman"/>
          <w:sz w:val="24"/>
          <w:szCs w:val="24"/>
        </w:rPr>
        <w:t>Ритуксимаб</w:t>
      </w:r>
      <w:proofErr w:type="spellEnd"/>
      <w:r w:rsidRPr="00E70183">
        <w:rPr>
          <w:rFonts w:ascii="Times New Roman" w:eastAsia="Times New Roman" w:hAnsi="Times New Roman" w:cs="Times New Roman"/>
          <w:sz w:val="24"/>
          <w:szCs w:val="24"/>
        </w:rPr>
        <w:t>», «</w:t>
      </w:r>
      <w:proofErr w:type="spellStart"/>
      <w:r w:rsidRPr="00E70183">
        <w:rPr>
          <w:rFonts w:ascii="Times New Roman" w:eastAsia="Times New Roman" w:hAnsi="Times New Roman" w:cs="Times New Roman"/>
          <w:sz w:val="24"/>
          <w:szCs w:val="24"/>
        </w:rPr>
        <w:t>Трастузумаб</w:t>
      </w:r>
      <w:proofErr w:type="spellEnd"/>
      <w:r w:rsidRPr="00E70183">
        <w:rPr>
          <w:rFonts w:ascii="Times New Roman" w:eastAsia="Times New Roman" w:hAnsi="Times New Roman" w:cs="Times New Roman"/>
          <w:sz w:val="24"/>
          <w:szCs w:val="24"/>
        </w:rPr>
        <w:t>», содержащимся в письме от 23.12.2015 г. № АК/74354/15, указано, что при отсутствии специализированных показаний для пациентов с заболеваниями вен, а также законодательно оформленных решений врачебных комиссий, требования заказчиков к закупке лекарственных препаратов с указанными МНН</w:t>
      </w:r>
      <w:proofErr w:type="gramEnd"/>
      <w:r w:rsidRPr="00E70183">
        <w:rPr>
          <w:rFonts w:ascii="Times New Roman" w:eastAsia="Times New Roman" w:hAnsi="Times New Roman" w:cs="Times New Roman"/>
          <w:sz w:val="24"/>
          <w:szCs w:val="24"/>
        </w:rPr>
        <w:t xml:space="preserve"> строго в определенной лекарственной форме «раствор для подкожного введения» не соответствуют данным, содержащимся в регистрационных удостоверениях указанных лекарственных препаратов. </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В письме от 24 мая 2017 г. № ИА/34707/17 ФАС России даны разъяснения о формировании документации на закупку лекарственных препаратов с МНН «</w:t>
      </w:r>
      <w:proofErr w:type="spellStart"/>
      <w:r w:rsidRPr="00E70183">
        <w:rPr>
          <w:rFonts w:ascii="Times New Roman" w:eastAsia="Times New Roman" w:hAnsi="Times New Roman" w:cs="Times New Roman"/>
          <w:sz w:val="24"/>
          <w:szCs w:val="24"/>
        </w:rPr>
        <w:t>Пэгинтерферон</w:t>
      </w:r>
      <w:proofErr w:type="spellEnd"/>
      <w:r w:rsidRPr="00E70183">
        <w:rPr>
          <w:rFonts w:ascii="Times New Roman" w:eastAsia="Times New Roman" w:hAnsi="Times New Roman" w:cs="Times New Roman"/>
          <w:sz w:val="24"/>
          <w:szCs w:val="24"/>
        </w:rPr>
        <w:t xml:space="preserve"> альфа-2b» в лекарственной форме «</w:t>
      </w:r>
      <w:proofErr w:type="spellStart"/>
      <w:r w:rsidRPr="00E70183">
        <w:rPr>
          <w:rFonts w:ascii="Times New Roman" w:eastAsia="Times New Roman" w:hAnsi="Times New Roman" w:cs="Times New Roman"/>
          <w:sz w:val="24"/>
          <w:szCs w:val="24"/>
        </w:rPr>
        <w:t>лиофилизат</w:t>
      </w:r>
      <w:proofErr w:type="spellEnd"/>
      <w:r w:rsidRPr="00E70183">
        <w:rPr>
          <w:rFonts w:ascii="Times New Roman" w:eastAsia="Times New Roman" w:hAnsi="Times New Roman" w:cs="Times New Roman"/>
          <w:sz w:val="24"/>
          <w:szCs w:val="24"/>
        </w:rPr>
        <w:t xml:space="preserve"> для приготовления раствора для подкожного введения» </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и лекарственных препаратов с МНН «</w:t>
      </w:r>
      <w:proofErr w:type="spellStart"/>
      <w:r w:rsidRPr="00E70183">
        <w:rPr>
          <w:rFonts w:ascii="Times New Roman" w:eastAsia="Times New Roman" w:hAnsi="Times New Roman" w:cs="Times New Roman"/>
          <w:sz w:val="24"/>
          <w:szCs w:val="24"/>
        </w:rPr>
        <w:t>Цепэгинтерферон</w:t>
      </w:r>
      <w:proofErr w:type="spellEnd"/>
      <w:r w:rsidRPr="00E70183">
        <w:rPr>
          <w:rFonts w:ascii="Times New Roman" w:eastAsia="Times New Roman" w:hAnsi="Times New Roman" w:cs="Times New Roman"/>
          <w:sz w:val="24"/>
          <w:szCs w:val="24"/>
        </w:rPr>
        <w:t xml:space="preserve"> альфа-2b» в лекарственной форме «раствор для подкожного введения», содержащих одно и то же действующее вещество </w:t>
      </w:r>
      <w:proofErr w:type="spellStart"/>
      <w:r w:rsidRPr="00E70183">
        <w:rPr>
          <w:rFonts w:ascii="Times New Roman" w:eastAsia="Times New Roman" w:hAnsi="Times New Roman" w:cs="Times New Roman"/>
          <w:sz w:val="24"/>
          <w:szCs w:val="24"/>
        </w:rPr>
        <w:t>пегинтерферон</w:t>
      </w:r>
      <w:proofErr w:type="spellEnd"/>
      <w:r w:rsidRPr="00E70183">
        <w:rPr>
          <w:rFonts w:ascii="Times New Roman" w:eastAsia="Times New Roman" w:hAnsi="Times New Roman" w:cs="Times New Roman"/>
          <w:sz w:val="24"/>
          <w:szCs w:val="24"/>
        </w:rPr>
        <w:t xml:space="preserve"> альфа-2b и относящихся к одному товарному рынку. По мнению ФАС России, «...при формировании документации на закупку лекарственных препаратов с МНН "</w:t>
      </w:r>
      <w:proofErr w:type="spellStart"/>
      <w:r w:rsidRPr="00E70183">
        <w:rPr>
          <w:rFonts w:ascii="Times New Roman" w:eastAsia="Times New Roman" w:hAnsi="Times New Roman" w:cs="Times New Roman"/>
          <w:sz w:val="24"/>
          <w:szCs w:val="24"/>
        </w:rPr>
        <w:t>Цепэгинтерферон</w:t>
      </w:r>
      <w:proofErr w:type="spellEnd"/>
      <w:r w:rsidRPr="00E70183">
        <w:rPr>
          <w:rFonts w:ascii="Times New Roman" w:eastAsia="Times New Roman" w:hAnsi="Times New Roman" w:cs="Times New Roman"/>
          <w:sz w:val="24"/>
          <w:szCs w:val="24"/>
        </w:rPr>
        <w:t xml:space="preserve"> альфа-2b" для лечения пациентов старше 18 лет (комбинированная терапия гепатита С) заказчикам также необходимо обеспечить возможность одновременного участия в такой закупке поставщиков эквивалентных лекарственных препаратов с МНН "</w:t>
      </w:r>
      <w:proofErr w:type="spellStart"/>
      <w:r w:rsidRPr="00E70183">
        <w:rPr>
          <w:rFonts w:ascii="Times New Roman" w:eastAsia="Times New Roman" w:hAnsi="Times New Roman" w:cs="Times New Roman"/>
          <w:sz w:val="24"/>
          <w:szCs w:val="24"/>
        </w:rPr>
        <w:t>Пэгинтерферон</w:t>
      </w:r>
      <w:proofErr w:type="spellEnd"/>
      <w:r w:rsidRPr="00E70183">
        <w:rPr>
          <w:rFonts w:ascii="Times New Roman" w:eastAsia="Times New Roman" w:hAnsi="Times New Roman" w:cs="Times New Roman"/>
          <w:sz w:val="24"/>
          <w:szCs w:val="24"/>
        </w:rPr>
        <w:t xml:space="preserve"> альфа-2b"».</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Минфин России в письме от 21 июля 2017 г. № 09-04-04/46799 разъяснил, что исходя из статей 24 и 103 Закона № 44-ФЗ, статьи 38, пункта 3 статьи 219 БК РФ личность поставщика (подрядчика, исполнителя) по контракту имеет существенное значение для государственного заказчика. Поэтому любая переуступка права требования по государственным контрактам, включая возмещение судебных расходов, в настоящее время противоречит законодательству Российской Федерации. </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lastRenderedPageBreak/>
        <w:t xml:space="preserve">Минфин России в письме от 9 июня 2017 г. № 24-03-08/36084 разъяснил, отдельные вопросы внутренней организации процесса закупок, в частности ведомство указало: 1) недопустимо возлагать функции сотрудников контрактной службы (контрактного управляющего) на лиц, не </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состоящих в трудовых или служебных отношениях с заказчиком; 2) выведение непрофильного (обеспечивающего) направления учреждения на аутсорсинг в части осуществления закупок возможно только через привлечение специализированной организации с учетом положений статьи 40 Закона </w:t>
      </w:r>
      <w:proofErr w:type="spellStart"/>
      <w:r w:rsidRPr="00E70183">
        <w:rPr>
          <w:rFonts w:ascii="Times New Roman" w:eastAsia="Times New Roman" w:hAnsi="Times New Roman" w:cs="Times New Roman"/>
          <w:sz w:val="24"/>
          <w:szCs w:val="24"/>
        </w:rPr>
        <w:t>No</w:t>
      </w:r>
      <w:proofErr w:type="spellEnd"/>
      <w:r w:rsidRPr="00E70183">
        <w:rPr>
          <w:rFonts w:ascii="Times New Roman" w:eastAsia="Times New Roman" w:hAnsi="Times New Roman" w:cs="Times New Roman"/>
          <w:sz w:val="24"/>
          <w:szCs w:val="24"/>
        </w:rPr>
        <w:t xml:space="preserve"> 44-ФЗ. При этом права и обязанности возникают у заказчика.</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p>
    <w:p w:rsidR="00E70183" w:rsidRPr="00E70183" w:rsidRDefault="00E70183" w:rsidP="00E70183">
      <w:pPr>
        <w:autoSpaceDE w:val="0"/>
        <w:autoSpaceDN w:val="0"/>
        <w:adjustRightInd w:val="0"/>
        <w:spacing w:after="0" w:line="240" w:lineRule="auto"/>
        <w:ind w:firstLine="540"/>
        <w:jc w:val="both"/>
        <w:rPr>
          <w:rFonts w:ascii="Times New Roman" w:hAnsi="Times New Roman" w:cs="Times New Roman"/>
          <w:sz w:val="24"/>
          <w:szCs w:val="24"/>
        </w:rPr>
      </w:pPr>
    </w:p>
    <w:p w:rsidR="00E70183" w:rsidRPr="00E70183" w:rsidRDefault="00E70183" w:rsidP="00E70183">
      <w:pPr>
        <w:autoSpaceDE w:val="0"/>
        <w:autoSpaceDN w:val="0"/>
        <w:adjustRightInd w:val="0"/>
        <w:spacing w:after="0" w:line="240" w:lineRule="auto"/>
        <w:ind w:firstLine="540"/>
        <w:jc w:val="both"/>
        <w:rPr>
          <w:rFonts w:ascii="Times New Roman" w:hAnsi="Times New Roman" w:cs="Times New Roman"/>
          <w:b/>
          <w:sz w:val="24"/>
          <w:szCs w:val="24"/>
        </w:rPr>
      </w:pPr>
      <w:r w:rsidRPr="00E70183">
        <w:rPr>
          <w:rFonts w:ascii="Times New Roman" w:hAnsi="Times New Roman" w:cs="Times New Roman"/>
          <w:b/>
          <w:sz w:val="24"/>
          <w:szCs w:val="24"/>
        </w:rPr>
        <w:t>5.</w:t>
      </w:r>
      <w:r w:rsidRPr="00E70183">
        <w:rPr>
          <w:rFonts w:ascii="Times New Roman" w:hAnsi="Times New Roman" w:cs="Times New Roman"/>
          <w:b/>
          <w:sz w:val="24"/>
          <w:szCs w:val="24"/>
        </w:rPr>
        <w:tab/>
        <w:t>Судебная практика.</w:t>
      </w:r>
    </w:p>
    <w:p w:rsidR="00E70183" w:rsidRPr="00E70183" w:rsidRDefault="00E70183" w:rsidP="00E70183">
      <w:pPr>
        <w:pStyle w:val="Default"/>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При выборе победителя запроса котировок не оцениваются </w:t>
      </w:r>
      <w:proofErr w:type="spellStart"/>
      <w:r w:rsidRPr="00E70183">
        <w:rPr>
          <w:rFonts w:ascii="Times New Roman" w:eastAsia="Times New Roman" w:hAnsi="Times New Roman" w:cs="Times New Roman"/>
          <w:sz w:val="24"/>
          <w:szCs w:val="24"/>
        </w:rPr>
        <w:t>возмездность</w:t>
      </w:r>
      <w:proofErr w:type="spellEnd"/>
      <w:r w:rsidRPr="00E70183">
        <w:rPr>
          <w:rFonts w:ascii="Times New Roman" w:eastAsia="Times New Roman" w:hAnsi="Times New Roman" w:cs="Times New Roman"/>
          <w:sz w:val="24"/>
          <w:szCs w:val="24"/>
        </w:rPr>
        <w:t xml:space="preserve"> договора, экономическая обоснованность предложений о цене участников закупки, а сравниваются исключительно цифровые значения предложений о цене. Закон № 44-ФЗ не содержит запрета на указание в котировочной заявке на безвозмездность оказания услуг (выполнения работ), являющихся предметом запроса котировок, и не является основанием для отклонения заказчиком данной заявки. Предложение участником закупки, проводимой путем запроса котировок, цены контракта 0,00 рублей не ограничивает конкуренцию, поскольку не препятствует и иным участникам запроса котировок предложить аналогичные условия для заключения контракта.</w:t>
      </w:r>
    </w:p>
    <w:p w:rsidR="00E70183" w:rsidRPr="00E70183" w:rsidRDefault="00E70183" w:rsidP="00E70183">
      <w:pPr>
        <w:autoSpaceDE w:val="0"/>
        <w:autoSpaceDN w:val="0"/>
        <w:adjustRightInd w:val="0"/>
        <w:spacing w:after="0" w:line="360" w:lineRule="auto"/>
        <w:ind w:firstLine="709"/>
        <w:jc w:val="both"/>
        <w:rPr>
          <w:rFonts w:ascii="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Постановление Арбитражного суда Западно-Сибирского округа от 27 декабря 2016 года по делу № А45-5803/2016</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Участник закупки вправе изменить заявку на участие в открытом конкурсе до истечения срока подачи заявок, установленного конкурсной документацией (в том числе представить дополнительные документы), по инициативе самого участника закупки по форме и в порядке, которые указаны в конкурсной документации. Законодательство о контрактной системе не запрещает участникам конкурса вносить изменения в свою заявку путем замены документа и/или дополнения документами до истечения срока подачи заявок. </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Решение Арбитражного суда Кемеровской области от 20 января 2017 года по делу № А27-21840/2016 </w:t>
      </w:r>
    </w:p>
    <w:p w:rsidR="00E70183" w:rsidRPr="00E70183" w:rsidRDefault="00E70183" w:rsidP="00E70183">
      <w:pPr>
        <w:spacing w:after="0" w:line="360" w:lineRule="auto"/>
        <w:ind w:firstLine="709"/>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sz w:val="24"/>
          <w:szCs w:val="24"/>
        </w:rPr>
        <w:lastRenderedPageBreak/>
        <w:t>В извещении о проведении электронного аукциона указана информация о предъявлении единых требований к участникам закупки в форме</w:t>
      </w:r>
      <w:proofErr w:type="gramEnd"/>
      <w:r w:rsidRPr="00E70183">
        <w:rPr>
          <w:rFonts w:ascii="Times New Roman" w:eastAsia="Times New Roman" w:hAnsi="Times New Roman" w:cs="Times New Roman"/>
          <w:sz w:val="24"/>
          <w:szCs w:val="24"/>
        </w:rPr>
        <w:t xml:space="preserve"> ссылки на документацию. При этом в документации установлено требование о налич</w:t>
      </w:r>
      <w:proofErr w:type="gramStart"/>
      <w:r w:rsidRPr="00E70183">
        <w:rPr>
          <w:rFonts w:ascii="Times New Roman" w:eastAsia="Times New Roman" w:hAnsi="Times New Roman" w:cs="Times New Roman"/>
          <w:sz w:val="24"/>
          <w:szCs w:val="24"/>
        </w:rPr>
        <w:t>ии у у</w:t>
      </w:r>
      <w:proofErr w:type="gramEnd"/>
      <w:r w:rsidRPr="00E70183">
        <w:rPr>
          <w:rFonts w:ascii="Times New Roman" w:eastAsia="Times New Roman" w:hAnsi="Times New Roman" w:cs="Times New Roman"/>
          <w:sz w:val="24"/>
          <w:szCs w:val="24"/>
        </w:rPr>
        <w:t>частника закупки генподрядного допуска, выданного саморегулируемой организацией. Указанное обстоятельство не свидетельствует об исполнении заказчиком установленных Законом № 44-ФЗ требований к содержанию извещения, прямо предусматривающих, что исчерпывающий перечень документов, которые участникам аукциона необходимо представить в соответствии с п. 1 ч. 1 ст. 31 Закона № 44-ФЗ, должен быть указан в извещении (а не только в документации об аукционе).</w:t>
      </w:r>
    </w:p>
    <w:p w:rsidR="00E70183" w:rsidRPr="00E70183" w:rsidRDefault="00E70183" w:rsidP="00E70183">
      <w:pPr>
        <w:pStyle w:val="Default"/>
      </w:pPr>
    </w:p>
    <w:p w:rsidR="00E70183" w:rsidRPr="00E70183" w:rsidRDefault="00E70183" w:rsidP="00E70183">
      <w:pPr>
        <w:pStyle w:val="Default"/>
        <w:spacing w:line="360" w:lineRule="auto"/>
        <w:ind w:firstLine="851"/>
        <w:jc w:val="both"/>
      </w:pPr>
      <w:r w:rsidRPr="00E70183">
        <w:rPr>
          <w:bCs/>
        </w:rPr>
        <w:t xml:space="preserve">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 Президиумом Верховного Суда Российской Федерации «28» июня 2017 года </w:t>
      </w:r>
    </w:p>
    <w:p w:rsidR="00E70183" w:rsidRPr="00E70183" w:rsidRDefault="00E70183" w:rsidP="00E70183">
      <w:pPr>
        <w:pStyle w:val="Default"/>
        <w:spacing w:line="360" w:lineRule="auto"/>
        <w:ind w:firstLine="851"/>
        <w:jc w:val="both"/>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Определение Верховного суда Российской Федерации от 9 марта 2017 г. по делу № 302-ЭС16-14360. Если по контракту не поставлен товар, заказчик может взыскать с поставщика и штраф, и пени. Неисполнение обязательства не означает, что нельзя начислить пени за просрочку. Если товар не поставлен в установленный срок, то имеет место как нарушение контракта в целом, так и просрочка исполнения обязательства. Она отсчитывается с момента наступления срока поставки до дня расторжения контракта в связи с односторонним отказом. Взыскание лишь штрафа в этом случае не восстанавливает положение кредитора</w:t>
      </w:r>
    </w:p>
    <w:p w:rsidR="00E70183" w:rsidRPr="00E70183" w:rsidRDefault="00E70183" w:rsidP="00E70183">
      <w:pPr>
        <w:spacing w:after="0" w:line="360" w:lineRule="auto"/>
        <w:ind w:firstLine="851"/>
        <w:jc w:val="both"/>
        <w:rPr>
          <w:rFonts w:ascii="Times New Roman" w:eastAsia="Times New Roman" w:hAnsi="Times New Roman" w:cs="Times New Roman"/>
          <w:i/>
          <w:sz w:val="24"/>
          <w:szCs w:val="24"/>
        </w:rPr>
      </w:pP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 xml:space="preserve">Постановление Арбитражного суда Уральского округа от 4 апреля 2017 г. по делу № А07-15523/2016. Судами установлено и материалами дела подтверждено, что общество подало заявку на участие в конкурсе, сформированную в трех прошитых, пронумерованных и заверенных надлежащим образом томах (первые два тома по 200 страниц, третий том – 63 страницы). При этом полная опись всех входящих в состав заявки документов (с отражением номера тома и номера страницы и указанием общего количества страниц – 463) содержится в первом томе. </w:t>
      </w:r>
      <w:proofErr w:type="gramStart"/>
      <w:r w:rsidRPr="00E70183">
        <w:rPr>
          <w:rFonts w:ascii="Times New Roman" w:eastAsia="Times New Roman" w:hAnsi="Times New Roman" w:cs="Times New Roman"/>
          <w:sz w:val="24"/>
          <w:szCs w:val="24"/>
        </w:rPr>
        <w:t>Судами</w:t>
      </w:r>
      <w:proofErr w:type="gramEnd"/>
      <w:r w:rsidRPr="00E70183">
        <w:rPr>
          <w:rFonts w:ascii="Times New Roman" w:eastAsia="Times New Roman" w:hAnsi="Times New Roman" w:cs="Times New Roman"/>
          <w:sz w:val="24"/>
          <w:szCs w:val="24"/>
        </w:rPr>
        <w:t xml:space="preserve"> верно указано, что подобное оформление заявки соответствует целям Федерального закона № 44-ФЗ и не может служить основанием для отклонения заявки. </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Решение Арбитражного суда Уральского округа от 13 июля 2017 г. по делу № А76-22736/2016</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lastRenderedPageBreak/>
        <w:t xml:space="preserve">Установление требования в проекте контракта, предусматривающего обязанность предоставления нового обеспечения исполнения контракта взамен утратившего силу или признанного недействительным по любым основаниям, не противоречит положениям Закона № 44-ФЗ. </w:t>
      </w:r>
    </w:p>
    <w:p w:rsidR="00E70183" w:rsidRPr="00E70183" w:rsidRDefault="00E70183" w:rsidP="00E70183">
      <w:pPr>
        <w:spacing w:after="0" w:line="360" w:lineRule="auto"/>
        <w:ind w:firstLine="851"/>
        <w:jc w:val="both"/>
        <w:rPr>
          <w:rFonts w:ascii="Times New Roman" w:eastAsia="Times New Roman" w:hAnsi="Times New Roman" w:cs="Times New Roman"/>
          <w:sz w:val="24"/>
          <w:szCs w:val="24"/>
        </w:rPr>
      </w:pPr>
      <w:r w:rsidRPr="00E70183">
        <w:rPr>
          <w:rFonts w:ascii="Times New Roman" w:eastAsia="Times New Roman" w:hAnsi="Times New Roman" w:cs="Times New Roman"/>
          <w:sz w:val="24"/>
          <w:szCs w:val="24"/>
        </w:rPr>
        <w:t>Решение Арбитражного суда Северо-Западного округа от 08 августа 2017 г. по делу № А56-55819/2016</w:t>
      </w:r>
      <w:proofErr w:type="gramStart"/>
      <w:r w:rsidRPr="00E70183">
        <w:rPr>
          <w:rFonts w:ascii="Times New Roman" w:eastAsia="Times New Roman" w:hAnsi="Times New Roman" w:cs="Times New Roman"/>
          <w:sz w:val="24"/>
          <w:szCs w:val="24"/>
        </w:rPr>
        <w:t xml:space="preserve"> Е</w:t>
      </w:r>
      <w:proofErr w:type="gramEnd"/>
      <w:r w:rsidRPr="00E70183">
        <w:rPr>
          <w:rFonts w:ascii="Times New Roman" w:eastAsia="Times New Roman" w:hAnsi="Times New Roman" w:cs="Times New Roman"/>
          <w:sz w:val="24"/>
          <w:szCs w:val="24"/>
        </w:rPr>
        <w:t>сли при проведении закупки снижение начальной (максимальной) цены контракта составило более 25 % и начальная (максимальная) цена контракта менее трех миллионов рублей, победителю закупки для надлежащего исполнения требований Закона № 44-ФЗ достаточно выполнить лишь одно из приведенных в ч. 2 ст. 37 Закона № 44-ФЗ условий: предоставить заказчику обеспечение исполнения контракта в размере, установленном в ч. 1 ст. 37 Закона № 44-ФЗ или информацию, подтверждающую добросовестность победителя аукциона.</w:t>
      </w:r>
    </w:p>
    <w:p w:rsidR="00E70183" w:rsidRPr="00E70183" w:rsidRDefault="00E70183" w:rsidP="00E70183">
      <w:pPr>
        <w:spacing w:after="0" w:line="360" w:lineRule="auto"/>
        <w:ind w:firstLine="851"/>
        <w:jc w:val="both"/>
        <w:rPr>
          <w:rFonts w:ascii="Times New Roman" w:hAnsi="Times New Roman" w:cs="Times New Roman"/>
          <w:b/>
          <w:sz w:val="24"/>
          <w:szCs w:val="24"/>
        </w:rPr>
      </w:pPr>
    </w:p>
    <w:p w:rsidR="00E70183" w:rsidRPr="00E70183" w:rsidRDefault="00E70183" w:rsidP="00E70183">
      <w:pPr>
        <w:spacing w:after="0" w:line="240" w:lineRule="auto"/>
        <w:jc w:val="both"/>
        <w:rPr>
          <w:rFonts w:ascii="Times New Roman" w:hAnsi="Times New Roman" w:cs="Times New Roman"/>
          <w:b/>
          <w:sz w:val="26"/>
          <w:szCs w:val="26"/>
          <w:u w:val="single"/>
        </w:rPr>
      </w:pPr>
      <w:r w:rsidRPr="00E70183">
        <w:rPr>
          <w:rFonts w:ascii="Times New Roman" w:hAnsi="Times New Roman" w:cs="Times New Roman"/>
          <w:b/>
          <w:sz w:val="26"/>
          <w:szCs w:val="26"/>
          <w:u w:val="single"/>
        </w:rPr>
        <w:t>Тема:  Итоги работы отдела контроля законодательства в сфере естественных монополий и тарифного регулирования Самарского УФАС России за 3 квартал 2017г.</w:t>
      </w:r>
    </w:p>
    <w:p w:rsidR="00E70183" w:rsidRPr="00E70183" w:rsidRDefault="00E70183" w:rsidP="00E70183">
      <w:pPr>
        <w:spacing w:after="0" w:line="240" w:lineRule="auto"/>
        <w:jc w:val="both"/>
        <w:rPr>
          <w:rFonts w:ascii="Times New Roman" w:hAnsi="Times New Roman" w:cs="Times New Roman"/>
          <w:b/>
          <w:sz w:val="26"/>
          <w:szCs w:val="26"/>
          <w:u w:val="single"/>
        </w:rPr>
      </w:pP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В 3 квартале 2017 года отделом контроля законодательства в сфере естественных монополий и тарифного регулирования Самарского УФАС России:</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возбуждено 1 дело о нарушении антимонопольного законодательства по признакам нарушения части 1 статьи 10 ФЗ «О защите конкуренции».</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выдано Министерству энергетики и ЖКХ Самарской области  предупреждение о прекращении действий (бездействия), которые содержат признаки нарушения статьи 15 Федерального закона от 26.07.2006 № 135-ФЗ «О защите конкуренции». Данное предупреждение исполнено в добровольном порядке;</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рассмотрено 26 административных дел:</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xml:space="preserve"> по 16 делам лица привлечены к административной ответственности в виде наложения штрафа на общую сумму 2255 тыс. руб. </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в настоящее время 6 наложенных в 3 квартале 2017г. административных штрафов были оплачены в добровольном порядке на общую сумму  270 тыс. руб., остальные  находятся в стадии исполнения в связи с течением срока для добровольной оплаты и судебным обжалованием;</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по 4 делам лица привлечены к административной ответственности в виде предупреждения на основании статьи 4.1.1 Кодекса Российской Федерации об административных правонарушениях.</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также возбуждено 11 административных дел, решения по которым в настоящее время не приняты.</w:t>
      </w:r>
    </w:p>
    <w:p w:rsidR="00E70183" w:rsidRPr="00E70183" w:rsidRDefault="00E70183" w:rsidP="00E70183">
      <w:pPr>
        <w:pStyle w:val="Textbody"/>
        <w:spacing w:after="0"/>
        <w:ind w:firstLine="833"/>
        <w:jc w:val="both"/>
        <w:rPr>
          <w:rFonts w:ascii="Times New Roman" w:hAnsi="Times New Roman" w:cs="Times New Roman"/>
          <w:sz w:val="26"/>
          <w:szCs w:val="26"/>
        </w:rPr>
      </w:pPr>
    </w:p>
    <w:p w:rsidR="00E70183" w:rsidRPr="00E70183" w:rsidRDefault="00E70183" w:rsidP="00E70183">
      <w:pPr>
        <w:pStyle w:val="Textbody"/>
        <w:spacing w:after="0"/>
        <w:ind w:firstLine="833"/>
        <w:jc w:val="both"/>
        <w:rPr>
          <w:rFonts w:ascii="Times New Roman" w:hAnsi="Times New Roman" w:cs="Times New Roman"/>
          <w:sz w:val="26"/>
          <w:szCs w:val="26"/>
        </w:rPr>
      </w:pPr>
      <w:proofErr w:type="gramStart"/>
      <w:r w:rsidRPr="00E70183">
        <w:rPr>
          <w:rFonts w:ascii="Times New Roman" w:hAnsi="Times New Roman" w:cs="Times New Roman"/>
          <w:sz w:val="26"/>
          <w:szCs w:val="26"/>
        </w:rPr>
        <w:t xml:space="preserve">Суть выявленных нарушений: незаконные ограничения поставки газа, услуг местной телефонной связи, нарушение сроков выполнения мероприятий по технологическому присоединению </w:t>
      </w:r>
      <w:proofErr w:type="spellStart"/>
      <w:r w:rsidRPr="00E70183">
        <w:rPr>
          <w:rFonts w:ascii="Times New Roman" w:hAnsi="Times New Roman" w:cs="Times New Roman"/>
          <w:sz w:val="26"/>
          <w:szCs w:val="26"/>
        </w:rPr>
        <w:t>энергопринимающих</w:t>
      </w:r>
      <w:proofErr w:type="spellEnd"/>
      <w:r w:rsidRPr="00E70183">
        <w:rPr>
          <w:rFonts w:ascii="Times New Roman" w:hAnsi="Times New Roman" w:cs="Times New Roman"/>
          <w:sz w:val="26"/>
          <w:szCs w:val="26"/>
        </w:rPr>
        <w:t xml:space="preserve"> устройств к электрическим сетям, а также нарушение сроков направления договоров, направления ответов на мотивированный отказ в заключение договора, не </w:t>
      </w:r>
      <w:r w:rsidRPr="00E70183">
        <w:rPr>
          <w:rFonts w:ascii="Times New Roman" w:hAnsi="Times New Roman" w:cs="Times New Roman"/>
          <w:sz w:val="26"/>
          <w:szCs w:val="26"/>
        </w:rPr>
        <w:lastRenderedPageBreak/>
        <w:t>обращение в орган государственного регулирования субъекта РФ за установлением тарифа,  которые являются типовыми и запрещены законодательством Российской Федерации.</w:t>
      </w:r>
      <w:proofErr w:type="gramEnd"/>
    </w:p>
    <w:p w:rsidR="00E70183" w:rsidRPr="00E70183" w:rsidRDefault="00E70183" w:rsidP="00E70183">
      <w:pPr>
        <w:pStyle w:val="Textbody"/>
        <w:spacing w:after="0"/>
        <w:ind w:firstLine="833"/>
        <w:jc w:val="both"/>
        <w:rPr>
          <w:rFonts w:ascii="Times New Roman" w:hAnsi="Times New Roman" w:cs="Times New Roman"/>
          <w:sz w:val="26"/>
          <w:szCs w:val="26"/>
        </w:rPr>
      </w:pP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xml:space="preserve">1. 25.08.2017г. в отношении сетевой организации принято постановление о привлечении к административной ответственности в размере 600000 руб., предусмотренной частью 2 статьи 14.31 Кодекса Российской Федерации об административных правонарушениях. </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В постановлении были установлены нарушения пункта 15, подпункт «д» пункта 16, пункт 25 </w:t>
      </w:r>
      <w:r w:rsidRPr="00E70183">
        <w:rPr>
          <w:rFonts w:ascii="Times New Roman" w:eastAsia="Times New Roman" w:hAnsi="Times New Roman" w:cs="Times New Roman"/>
          <w:sz w:val="26"/>
          <w:szCs w:val="26"/>
        </w:rPr>
        <w:t>Правил т</w:t>
      </w:r>
      <w:r w:rsidRPr="00E70183">
        <w:rPr>
          <w:rFonts w:ascii="Times New Roman" w:hAnsi="Times New Roman" w:cs="Times New Roman"/>
          <w:sz w:val="26"/>
          <w:szCs w:val="26"/>
        </w:rPr>
        <w:t xml:space="preserve">ехнологического присоединения </w:t>
      </w:r>
      <w:proofErr w:type="spellStart"/>
      <w:r w:rsidRPr="00E70183">
        <w:rPr>
          <w:rFonts w:ascii="Times New Roman" w:hAnsi="Times New Roman" w:cs="Times New Roman"/>
          <w:sz w:val="26"/>
          <w:szCs w:val="26"/>
        </w:rPr>
        <w:t>энергопринимающих</w:t>
      </w:r>
      <w:proofErr w:type="spellEnd"/>
      <w:r w:rsidRPr="00E70183">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27.12.2004 № 861 (далее – Правила технологического присоединения).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 xml:space="preserve">Абзац 3 пункта 15 Правил технологического присоединения предусматривает, что в адрес заявителей, за исключением заявителей, указанных в </w:t>
      </w:r>
      <w:hyperlink r:id="rId41" w:history="1">
        <w:r w:rsidRPr="00E70183">
          <w:rPr>
            <w:rFonts w:ascii="Times New Roman" w:hAnsi="Times New Roman" w:cs="Times New Roman"/>
            <w:sz w:val="26"/>
            <w:szCs w:val="26"/>
          </w:rPr>
          <w:t>абзацах первом</w:t>
        </w:r>
      </w:hyperlink>
      <w:r w:rsidRPr="00E70183">
        <w:rPr>
          <w:rFonts w:ascii="Times New Roman" w:hAnsi="Times New Roman" w:cs="Times New Roman"/>
          <w:sz w:val="26"/>
          <w:szCs w:val="26"/>
        </w:rPr>
        <w:t xml:space="preserve"> и </w:t>
      </w:r>
      <w:hyperlink r:id="rId42" w:history="1">
        <w:r w:rsidRPr="00E70183">
          <w:rPr>
            <w:rFonts w:ascii="Times New Roman" w:hAnsi="Times New Roman" w:cs="Times New Roman"/>
            <w:sz w:val="26"/>
            <w:szCs w:val="26"/>
          </w:rPr>
          <w:t>втором</w:t>
        </w:r>
      </w:hyperlink>
      <w:r w:rsidRPr="00E70183">
        <w:rPr>
          <w:rFonts w:ascii="Times New Roman" w:hAnsi="Times New Roman" w:cs="Times New Roman"/>
          <w:sz w:val="26"/>
          <w:szCs w:val="26"/>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Следовательно, договор должен был быть направлен сетевой организацией в адрес потребителя в течение 30 дней со дня получения заявки. </w:t>
      </w:r>
    </w:p>
    <w:p w:rsidR="00E70183" w:rsidRPr="00E70183" w:rsidRDefault="00E70183" w:rsidP="00E70183">
      <w:pPr>
        <w:tabs>
          <w:tab w:val="left" w:pos="9810"/>
        </w:tabs>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Документов, подтверждающих направление проекта договора и технических условий в срок, установленный Правилами технологического присоединения, представлено в материалы административного дела не было.</w:t>
      </w:r>
    </w:p>
    <w:p w:rsidR="00E70183" w:rsidRPr="00E70183" w:rsidRDefault="00E70183" w:rsidP="00E70183">
      <w:pPr>
        <w:tabs>
          <w:tab w:val="left" w:pos="9810"/>
        </w:tabs>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Потребитель направил в адрес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p w:rsidR="00E70183" w:rsidRPr="00E70183" w:rsidRDefault="00E70183" w:rsidP="00E70183">
      <w:pPr>
        <w:tabs>
          <w:tab w:val="left" w:pos="9810"/>
        </w:tabs>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 </w:t>
      </w:r>
      <w:proofErr w:type="gramStart"/>
      <w:r w:rsidRPr="00E70183">
        <w:rPr>
          <w:rFonts w:ascii="Times New Roman" w:hAnsi="Times New Roman" w:cs="Times New Roman"/>
          <w:sz w:val="26"/>
          <w:szCs w:val="26"/>
        </w:rPr>
        <w:t>Согласно абзацу 15 пункта 15 Правил технологического присоединения, 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w:t>
      </w:r>
      <w:proofErr w:type="gramEnd"/>
      <w:r w:rsidRPr="00E70183">
        <w:rPr>
          <w:rFonts w:ascii="Times New Roman" w:hAnsi="Times New Roman" w:cs="Times New Roman"/>
          <w:sz w:val="26"/>
          <w:szCs w:val="26"/>
        </w:rPr>
        <w:t xml:space="preserve"> его в соответствие с настоящими Правилами.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Абзац 18 пункта 15 Правил технологического присоединения предусматривает, что 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w:t>
      </w:r>
      <w:proofErr w:type="gramEnd"/>
      <w:r w:rsidRPr="00E70183">
        <w:rPr>
          <w:rFonts w:ascii="Times New Roman" w:hAnsi="Times New Roman" w:cs="Times New Roman"/>
          <w:sz w:val="26"/>
          <w:szCs w:val="26"/>
        </w:rPr>
        <w:t xml:space="preserve">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70183" w:rsidRPr="00E70183" w:rsidRDefault="00E70183" w:rsidP="00E70183">
      <w:pPr>
        <w:tabs>
          <w:tab w:val="left" w:pos="9810"/>
        </w:tabs>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lastRenderedPageBreak/>
        <w:t>Документов, подтверждающих направление новой редакции проекта договора для подписания, а также технических условий как неотъемлемого приложения к договору в срок, установленный Правилами технологического присоединения, представлено также не было.</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 xml:space="preserve">Подпункт «б» пункта 25 Правил технологического присоединения предусматривает, что в технических условиях для заявителей, за исключением лиц, указанных в </w:t>
      </w:r>
      <w:hyperlink r:id="rId43" w:history="1">
        <w:r w:rsidRPr="00E70183">
          <w:rPr>
            <w:rFonts w:ascii="Times New Roman" w:hAnsi="Times New Roman" w:cs="Times New Roman"/>
            <w:sz w:val="26"/>
            <w:szCs w:val="26"/>
          </w:rPr>
          <w:t>пунктах 12.1</w:t>
        </w:r>
      </w:hyperlink>
      <w:r w:rsidRPr="00E70183">
        <w:rPr>
          <w:rFonts w:ascii="Times New Roman" w:hAnsi="Times New Roman" w:cs="Times New Roman"/>
          <w:sz w:val="26"/>
          <w:szCs w:val="26"/>
        </w:rPr>
        <w:t xml:space="preserve"> и </w:t>
      </w:r>
      <w:hyperlink r:id="rId44" w:history="1">
        <w:r w:rsidRPr="00E70183">
          <w:rPr>
            <w:rFonts w:ascii="Times New Roman" w:hAnsi="Times New Roman" w:cs="Times New Roman"/>
            <w:sz w:val="26"/>
            <w:szCs w:val="26"/>
          </w:rPr>
          <w:t>14</w:t>
        </w:r>
      </w:hyperlink>
      <w:r w:rsidRPr="00E70183">
        <w:rPr>
          <w:rFonts w:ascii="Times New Roman" w:hAnsi="Times New Roman" w:cs="Times New Roman"/>
          <w:sz w:val="26"/>
          <w:szCs w:val="26"/>
        </w:rPr>
        <w:t xml:space="preserve"> настоящих Правил, должны быть указаны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w:t>
      </w:r>
      <w:proofErr w:type="gramEnd"/>
      <w:r w:rsidRPr="00E70183">
        <w:rPr>
          <w:rFonts w:ascii="Times New Roman" w:hAnsi="Times New Roman" w:cs="Times New Roman"/>
          <w:sz w:val="26"/>
          <w:szCs w:val="26"/>
        </w:rPr>
        <w:t xml:space="preserve"> (</w:t>
      </w:r>
      <w:proofErr w:type="gramStart"/>
      <w:r w:rsidRPr="00E70183">
        <w:rPr>
          <w:rFonts w:ascii="Times New Roman" w:hAnsi="Times New Roman" w:cs="Times New Roman"/>
          <w:sz w:val="26"/>
          <w:szCs w:val="26"/>
        </w:rPr>
        <w:t>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w:t>
      </w:r>
      <w:proofErr w:type="gramEnd"/>
      <w:r w:rsidRPr="00E70183">
        <w:rPr>
          <w:rFonts w:ascii="Times New Roman" w:hAnsi="Times New Roman" w:cs="Times New Roman"/>
          <w:sz w:val="26"/>
          <w:szCs w:val="26"/>
        </w:rPr>
        <w:t xml:space="preserve"> мощностей, обязательные для выполнения сетевой </w:t>
      </w:r>
      <w:proofErr w:type="gramStart"/>
      <w:r w:rsidRPr="00E70183">
        <w:rPr>
          <w:rFonts w:ascii="Times New Roman" w:hAnsi="Times New Roman" w:cs="Times New Roman"/>
          <w:sz w:val="26"/>
          <w:szCs w:val="26"/>
        </w:rPr>
        <w:t>организацией</w:t>
      </w:r>
      <w:proofErr w:type="gramEnd"/>
      <w:r w:rsidRPr="00E70183">
        <w:rPr>
          <w:rFonts w:ascii="Times New Roman" w:hAnsi="Times New Roman" w:cs="Times New Roman"/>
          <w:sz w:val="26"/>
          <w:szCs w:val="26"/>
        </w:rPr>
        <w:t xml:space="preserve"> в том числе путем урегулирования отношений с иными лицами.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Вместе с тем, выданные технические условия не содержат обоснованные требования к усилению существующей электрической сети сетевых организаций.</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Подпункт «д» пункта 16 Правил технологического присоединения, предусматривает, что договор должен содержать размер платы за технологическое присоединение, определяемый в соответствии с </w:t>
      </w:r>
      <w:hyperlink r:id="rId45" w:history="1">
        <w:r w:rsidRPr="00E70183">
          <w:rPr>
            <w:rFonts w:ascii="Times New Roman" w:hAnsi="Times New Roman" w:cs="Times New Roman"/>
            <w:sz w:val="26"/>
            <w:szCs w:val="26"/>
          </w:rPr>
          <w:t>законодательством</w:t>
        </w:r>
      </w:hyperlink>
      <w:r w:rsidRPr="00E70183">
        <w:rPr>
          <w:rFonts w:ascii="Times New Roman" w:hAnsi="Times New Roman" w:cs="Times New Roman"/>
          <w:sz w:val="26"/>
          <w:szCs w:val="26"/>
        </w:rPr>
        <w:t xml:space="preserve"> Российской Федерации в сфере электроэнергетики (при осуществлении технологического присоединения по </w:t>
      </w:r>
      <w:proofErr w:type="gramStart"/>
      <w:r w:rsidRPr="00E70183">
        <w:rPr>
          <w:rFonts w:ascii="Times New Roman" w:hAnsi="Times New Roman" w:cs="Times New Roman"/>
          <w:sz w:val="26"/>
          <w:szCs w:val="26"/>
        </w:rPr>
        <w:t>индивидуальному проекту</w:t>
      </w:r>
      <w:proofErr w:type="gramEnd"/>
      <w:r w:rsidRPr="00E70183">
        <w:rPr>
          <w:rFonts w:ascii="Times New Roman" w:hAnsi="Times New Roman" w:cs="Times New Roman"/>
          <w:sz w:val="26"/>
          <w:szCs w:val="26"/>
        </w:rPr>
        <w:t xml:space="preserve"> размер платы за технологическое присоединение определяется с учетом особенностей, установленных </w:t>
      </w:r>
      <w:hyperlink r:id="rId46" w:history="1">
        <w:r w:rsidRPr="00E70183">
          <w:rPr>
            <w:rFonts w:ascii="Times New Roman" w:hAnsi="Times New Roman" w:cs="Times New Roman"/>
            <w:sz w:val="26"/>
            <w:szCs w:val="26"/>
          </w:rPr>
          <w:t>разделом III</w:t>
        </w:r>
      </w:hyperlink>
      <w:r w:rsidRPr="00E70183">
        <w:rPr>
          <w:rFonts w:ascii="Times New Roman" w:hAnsi="Times New Roman" w:cs="Times New Roman"/>
          <w:sz w:val="26"/>
          <w:szCs w:val="26"/>
        </w:rPr>
        <w:t xml:space="preserve"> настоящих Правил).</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соответствии с абзацем 7 пункта 87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Следовательно, заявители вправе выбрать расчет оплаты за технологическое присоединение к электрическим сетям, исходя из предусмотренных законом тарифных ставок. Выбор ставки платы осуществляется заявителем на стадии заключения договора об осуществлении технологического присоединения.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Вместе с тем, из представленных в материалы административного дела технических условий не представляется возможным определить протяженность планируемых к строительству линий электропередачи.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Таким образом, сведения, позволяющие заявителю осуществить расчет по стандартизированным тарифным ставкам (в частности, протяженность проектируемой линии, сечения провода) и сделать выбор относительно вида ставки </w:t>
      </w:r>
      <w:r w:rsidRPr="00E70183">
        <w:rPr>
          <w:rFonts w:ascii="Times New Roman" w:hAnsi="Times New Roman" w:cs="Times New Roman"/>
          <w:sz w:val="26"/>
          <w:szCs w:val="26"/>
        </w:rPr>
        <w:lastRenderedPageBreak/>
        <w:t>платы за технологическое присоединение, несмотря на необходимость указания данной информации в технических условиях, отсутствуют.</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 На основании изложенного было принято решение о привлечении лица к административной ответственности в виде наложения штрафа.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xml:space="preserve">2. 06.07.2017г. в отношении должностного лица сетевой организации принято постановление о привлечении к административной ответственности в размере 25000 руб., предусмотренной частью 12 статьи 9.16 Кодекса Российской Федерации об административных правонарушениях. </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Сотрудниками сетевой организации были составлены акты об отказе в допуске прибора учета в эксплуатацию.</w:t>
      </w:r>
    </w:p>
    <w:p w:rsidR="00E70183" w:rsidRPr="00E70183" w:rsidRDefault="00E70183" w:rsidP="00E70183">
      <w:pPr>
        <w:spacing w:after="0" w:line="240" w:lineRule="auto"/>
        <w:ind w:firstLine="709"/>
        <w:jc w:val="both"/>
        <w:rPr>
          <w:rFonts w:ascii="Times New Roman" w:hAnsi="Times New Roman" w:cs="Times New Roman"/>
          <w:sz w:val="26"/>
          <w:szCs w:val="26"/>
          <w:u w:val="single"/>
        </w:rPr>
      </w:pPr>
      <w:proofErr w:type="gramStart"/>
      <w:r w:rsidRPr="00E70183">
        <w:rPr>
          <w:rFonts w:ascii="Times New Roman" w:hAnsi="Times New Roman" w:cs="Times New Roman"/>
          <w:sz w:val="26"/>
          <w:szCs w:val="26"/>
        </w:rPr>
        <w:t xml:space="preserve">Пунктом 154 Основных </w:t>
      </w:r>
      <w:hyperlink r:id="rId47" w:history="1">
        <w:r w:rsidRPr="00E70183">
          <w:rPr>
            <w:rFonts w:ascii="Times New Roman" w:hAnsi="Times New Roman" w:cs="Times New Roman"/>
            <w:sz w:val="26"/>
            <w:szCs w:val="26"/>
          </w:rPr>
          <w:t>положениями</w:t>
        </w:r>
      </w:hyperlink>
      <w:r w:rsidRPr="00E70183">
        <w:rPr>
          <w:rFonts w:ascii="Times New Roman" w:hAnsi="Times New Roman" w:cs="Times New Roman"/>
          <w:sz w:val="26"/>
          <w:szCs w:val="26"/>
        </w:rPr>
        <w:t xml:space="preserve"> функционирования розничных рынков электрической энергии, утвержденных Постановлением Правительства РФ от 04.05.2012 № 442 (далее – Основные положения), процедура допуска прибора учета в эксплуатацию заканчивается составлением акта допуска прибора учета в эксплуатацию, в котором указывается решение о допуске прибора учета в эксплуатацию или об отказе в допуске прибора учета в эксплуатацию с указанием причин такого отказа.</w:t>
      </w:r>
      <w:proofErr w:type="gramEnd"/>
      <w:r w:rsidRPr="00E70183">
        <w:rPr>
          <w:rFonts w:ascii="Times New Roman" w:hAnsi="Times New Roman" w:cs="Times New Roman"/>
          <w:sz w:val="26"/>
          <w:szCs w:val="26"/>
        </w:rPr>
        <w:t xml:space="preserve"> </w:t>
      </w:r>
      <w:r w:rsidRPr="00E70183">
        <w:rPr>
          <w:rFonts w:ascii="Times New Roman" w:hAnsi="Times New Roman" w:cs="Times New Roman"/>
          <w:sz w:val="26"/>
          <w:szCs w:val="26"/>
          <w:u w:val="single"/>
        </w:rPr>
        <w:t>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Самарским УФАС России указанные акты были признаны составленными с нарушением пункта 154 Основных положений, так как конкретных действий (перечня работ), выполнение которых является обязательным условием для допуска прибора учета в эксплуатацию, со стороны сетевой организации указано не было.</w:t>
      </w:r>
    </w:p>
    <w:p w:rsidR="00E70183" w:rsidRPr="00E70183" w:rsidRDefault="00E70183" w:rsidP="00E70183">
      <w:pPr>
        <w:widowControl w:val="0"/>
        <w:suppressAutoHyphens/>
        <w:spacing w:after="0" w:line="240" w:lineRule="auto"/>
        <w:jc w:val="both"/>
        <w:rPr>
          <w:rFonts w:ascii="Times New Roman" w:hAnsi="Times New Roman" w:cs="Times New Roman"/>
          <w:sz w:val="26"/>
          <w:szCs w:val="26"/>
        </w:rPr>
      </w:pPr>
      <w:r w:rsidRPr="00E70183">
        <w:rPr>
          <w:rFonts w:ascii="Times New Roman" w:hAnsi="Times New Roman" w:cs="Times New Roman"/>
          <w:sz w:val="26"/>
          <w:szCs w:val="26"/>
        </w:rPr>
        <w:t xml:space="preserve">          Также потребителю предъявили необоснованное требование о переносе прибора учета на объекты электросетевого хозяйства сетевой организации (в ТП).</w:t>
      </w:r>
    </w:p>
    <w:p w:rsidR="00E70183" w:rsidRPr="00E70183" w:rsidRDefault="00E70183" w:rsidP="00E70183">
      <w:pPr>
        <w:spacing w:after="0" w:line="240" w:lineRule="auto"/>
        <w:ind w:firstLine="709"/>
        <w:jc w:val="both"/>
        <w:rPr>
          <w:rFonts w:ascii="Times New Roman" w:hAnsi="Times New Roman" w:cs="Times New Roman"/>
          <w:bCs/>
          <w:sz w:val="26"/>
          <w:szCs w:val="26"/>
        </w:rPr>
      </w:pPr>
      <w:r w:rsidRPr="00E70183">
        <w:rPr>
          <w:rFonts w:ascii="Times New Roman" w:hAnsi="Times New Roman" w:cs="Times New Roman"/>
          <w:sz w:val="26"/>
          <w:szCs w:val="26"/>
        </w:rPr>
        <w:t xml:space="preserve">Место установки приборов учета было согласовано потребителем на момент заключения договора энергоснабжения в акте разграничения границ балансовой принадлежности сторон, подписанным сетевой организацией. </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Cs/>
          <w:sz w:val="26"/>
          <w:szCs w:val="26"/>
        </w:rPr>
      </w:pPr>
      <w:r w:rsidRPr="00E70183">
        <w:rPr>
          <w:rFonts w:ascii="Times New Roman" w:hAnsi="Times New Roman" w:cs="Times New Roman"/>
          <w:bCs/>
          <w:sz w:val="26"/>
          <w:szCs w:val="26"/>
        </w:rPr>
        <w:t>Верховным судом РФ в определении от 03.03.2015 г. по делу № 306-КГ14-2876 сделан вывод о необходимости учета сложившихся между потребителем и сетевой организацией правоотношений, связанных с учетом количества ресурса.</w:t>
      </w:r>
    </w:p>
    <w:p w:rsidR="00E70183" w:rsidRPr="00E70183" w:rsidRDefault="00E70183" w:rsidP="00E70183">
      <w:pPr>
        <w:spacing w:after="0" w:line="240" w:lineRule="auto"/>
        <w:ind w:firstLine="709"/>
        <w:jc w:val="both"/>
        <w:rPr>
          <w:rFonts w:ascii="Times New Roman" w:hAnsi="Times New Roman" w:cs="Times New Roman"/>
          <w:sz w:val="26"/>
          <w:szCs w:val="26"/>
        </w:rPr>
      </w:pPr>
      <w:hyperlink r:id="rId48" w:history="1">
        <w:proofErr w:type="gramStart"/>
        <w:r w:rsidRPr="00E70183">
          <w:rPr>
            <w:rFonts w:ascii="Times New Roman" w:hAnsi="Times New Roman" w:cs="Times New Roman"/>
            <w:sz w:val="26"/>
            <w:szCs w:val="26"/>
          </w:rPr>
          <w:t>Пункт 148</w:t>
        </w:r>
      </w:hyperlink>
      <w:r w:rsidRPr="00E70183">
        <w:rPr>
          <w:rFonts w:ascii="Times New Roman" w:hAnsi="Times New Roman" w:cs="Times New Roman"/>
          <w:sz w:val="26"/>
          <w:szCs w:val="26"/>
        </w:rPr>
        <w:t xml:space="preserve"> Основных положений, определяет, что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w:t>
      </w:r>
      <w:proofErr w:type="gramEnd"/>
      <w:r w:rsidRPr="00E70183">
        <w:rPr>
          <w:rFonts w:ascii="Times New Roman" w:hAnsi="Times New Roman" w:cs="Times New Roman"/>
          <w:sz w:val="26"/>
          <w:szCs w:val="26"/>
        </w:rPr>
        <w:t>, чем у заменяемого прибора учета.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Таким образом, при замене трансформаторов тока, </w:t>
      </w:r>
      <w:r w:rsidRPr="00E70183">
        <w:rPr>
          <w:rFonts w:ascii="Times New Roman" w:hAnsi="Times New Roman" w:cs="Times New Roman"/>
          <w:sz w:val="26"/>
          <w:szCs w:val="26"/>
          <w:u w:val="single"/>
        </w:rPr>
        <w:t>входящих в состав измерительного комплекса,</w:t>
      </w:r>
      <w:r w:rsidRPr="00E70183">
        <w:rPr>
          <w:rFonts w:ascii="Times New Roman" w:hAnsi="Times New Roman" w:cs="Times New Roman"/>
          <w:sz w:val="26"/>
          <w:szCs w:val="26"/>
        </w:rPr>
        <w:t xml:space="preserve"> согласование с сетевой организацией места установки прибора учета не требуется.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 xml:space="preserve">Согласно пункту 145 Основных положений, обязанность по обеспечению оснащения </w:t>
      </w:r>
      <w:proofErr w:type="spellStart"/>
      <w:r w:rsidRPr="00E70183">
        <w:rPr>
          <w:rFonts w:ascii="Times New Roman" w:hAnsi="Times New Roman" w:cs="Times New Roman"/>
          <w:sz w:val="26"/>
          <w:szCs w:val="26"/>
        </w:rPr>
        <w:t>энергопринимающих</w:t>
      </w:r>
      <w:proofErr w:type="spellEnd"/>
      <w:r w:rsidRPr="00E70183">
        <w:rPr>
          <w:rFonts w:ascii="Times New Roman" w:hAnsi="Times New Roman" w:cs="Times New Roman"/>
          <w:sz w:val="26"/>
          <w:szCs w:val="26"/>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w:t>
      </w:r>
      <w:r w:rsidRPr="00E70183">
        <w:rPr>
          <w:rFonts w:ascii="Times New Roman" w:hAnsi="Times New Roman" w:cs="Times New Roman"/>
          <w:sz w:val="26"/>
          <w:szCs w:val="26"/>
        </w:rPr>
        <w:lastRenderedPageBreak/>
        <w:t xml:space="preserve">установленных приборов учета в эксплуатацию возлагается </w:t>
      </w:r>
      <w:r w:rsidRPr="00E70183">
        <w:rPr>
          <w:rFonts w:ascii="Times New Roman" w:hAnsi="Times New Roman" w:cs="Times New Roman"/>
          <w:sz w:val="26"/>
          <w:szCs w:val="26"/>
          <w:u w:val="single"/>
        </w:rPr>
        <w:t>на собственника</w:t>
      </w:r>
      <w:r w:rsidRPr="00E70183">
        <w:rPr>
          <w:rFonts w:ascii="Times New Roman" w:hAnsi="Times New Roman" w:cs="Times New Roman"/>
          <w:sz w:val="26"/>
          <w:szCs w:val="26"/>
        </w:rPr>
        <w:t xml:space="preserve"> </w:t>
      </w:r>
      <w:proofErr w:type="spellStart"/>
      <w:r w:rsidRPr="00E70183">
        <w:rPr>
          <w:rFonts w:ascii="Times New Roman" w:hAnsi="Times New Roman" w:cs="Times New Roman"/>
          <w:sz w:val="26"/>
          <w:szCs w:val="26"/>
        </w:rPr>
        <w:t>энергопринимающих</w:t>
      </w:r>
      <w:proofErr w:type="spellEnd"/>
      <w:r w:rsidRPr="00E70183">
        <w:rPr>
          <w:rFonts w:ascii="Times New Roman" w:hAnsi="Times New Roman" w:cs="Times New Roman"/>
          <w:sz w:val="26"/>
          <w:szCs w:val="26"/>
        </w:rPr>
        <w:t xml:space="preserve"> устройств, объектов по производству электрической энергии (мощности) и </w:t>
      </w:r>
      <w:r w:rsidRPr="00E70183">
        <w:rPr>
          <w:rFonts w:ascii="Times New Roman" w:hAnsi="Times New Roman" w:cs="Times New Roman"/>
          <w:sz w:val="26"/>
          <w:szCs w:val="26"/>
          <w:u w:val="single"/>
        </w:rPr>
        <w:t xml:space="preserve">объектов электросетевого хозяйства </w:t>
      </w:r>
      <w:r w:rsidRPr="00E70183">
        <w:rPr>
          <w:rFonts w:ascii="Times New Roman" w:hAnsi="Times New Roman" w:cs="Times New Roman"/>
          <w:sz w:val="26"/>
          <w:szCs w:val="26"/>
        </w:rPr>
        <w:t>соответственно.</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Cs/>
          <w:sz w:val="26"/>
          <w:szCs w:val="26"/>
        </w:rPr>
      </w:pPr>
      <w:r w:rsidRPr="00E70183">
        <w:rPr>
          <w:rFonts w:ascii="Times New Roman" w:hAnsi="Times New Roman" w:cs="Times New Roman"/>
          <w:bCs/>
          <w:sz w:val="26"/>
          <w:szCs w:val="26"/>
        </w:rPr>
        <w:t>В Основных положениях отсутствует норма, предоставляющая право сетевой организации требовать с потребителя переноса приборов учета на свои объекты электросетевого хозяйства.</w:t>
      </w:r>
    </w:p>
    <w:p w:rsidR="00E70183" w:rsidRPr="00E70183" w:rsidRDefault="00E70183" w:rsidP="00E70183">
      <w:pPr>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Таким образом, Общество нарушило, установленные для нее в качестве обязательных требований об установке, о замене, об эксплуатации приборов учета используемых энергетических ресурсов.</w:t>
      </w:r>
      <w:proofErr w:type="gramEnd"/>
      <w:r w:rsidRPr="00E70183">
        <w:rPr>
          <w:rFonts w:ascii="Times New Roman" w:hAnsi="Times New Roman" w:cs="Times New Roman"/>
          <w:sz w:val="26"/>
          <w:szCs w:val="26"/>
        </w:rPr>
        <w:t xml:space="preserve"> Ответственность за совершение данного нарушения предусмотрена частью 12 статьи 9.16 КоАП РФ.</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Решением Октябрьского районного суда г. Самары от 07.09.2017г. данное постановление оставлено без изменения, в удовлетворении жалобы об отмене постановления отказано.  </w:t>
      </w:r>
    </w:p>
    <w:p w:rsidR="00E70183" w:rsidRPr="00E70183" w:rsidRDefault="00E70183" w:rsidP="00E70183">
      <w:pPr>
        <w:pStyle w:val="Textbody"/>
        <w:spacing w:after="0"/>
        <w:ind w:firstLine="833"/>
        <w:jc w:val="both"/>
        <w:rPr>
          <w:rFonts w:ascii="Times New Roman" w:hAnsi="Times New Roman" w:cs="Times New Roman"/>
          <w:sz w:val="26"/>
          <w:szCs w:val="26"/>
        </w:rPr>
      </w:pPr>
    </w:p>
    <w:p w:rsidR="00E70183" w:rsidRPr="00E70183" w:rsidRDefault="00E70183" w:rsidP="00E70183">
      <w:pPr>
        <w:pStyle w:val="Textbody"/>
        <w:spacing w:after="0"/>
        <w:ind w:firstLine="833"/>
        <w:jc w:val="both"/>
        <w:rPr>
          <w:rFonts w:ascii="Times New Roman" w:hAnsi="Times New Roman" w:cs="Times New Roman"/>
          <w:sz w:val="26"/>
          <w:szCs w:val="26"/>
        </w:rPr>
      </w:pPr>
    </w:p>
    <w:p w:rsidR="00E70183" w:rsidRPr="00E70183" w:rsidRDefault="00E70183" w:rsidP="00E70183">
      <w:pPr>
        <w:pStyle w:val="aa"/>
        <w:spacing w:before="0" w:beforeAutospacing="0" w:after="0" w:afterAutospacing="0"/>
        <w:jc w:val="both"/>
        <w:rPr>
          <w:b/>
          <w:bCs/>
          <w:i/>
          <w:sz w:val="26"/>
          <w:szCs w:val="26"/>
        </w:rPr>
      </w:pPr>
      <w:r w:rsidRPr="00E70183">
        <w:rPr>
          <w:b/>
          <w:bCs/>
          <w:i/>
          <w:sz w:val="26"/>
          <w:szCs w:val="26"/>
        </w:rPr>
        <w:t xml:space="preserve">          - Контрольные мероприятия (проверки) отдела </w:t>
      </w:r>
      <w:r w:rsidRPr="00E70183">
        <w:rPr>
          <w:b/>
          <w:i/>
          <w:sz w:val="26"/>
          <w:szCs w:val="26"/>
        </w:rPr>
        <w:t xml:space="preserve">контроля законодательства в сфере естественных монополий и тарифного регулирования Самарского УФАС России </w:t>
      </w:r>
      <w:r w:rsidRPr="00E70183">
        <w:rPr>
          <w:b/>
          <w:bCs/>
          <w:i/>
          <w:sz w:val="26"/>
          <w:szCs w:val="26"/>
        </w:rPr>
        <w:t>в отношении подконтрольных лиц.</w:t>
      </w:r>
    </w:p>
    <w:p w:rsidR="00E70183" w:rsidRPr="00E70183" w:rsidRDefault="00E70183" w:rsidP="00E70183">
      <w:pPr>
        <w:pStyle w:val="aa"/>
        <w:spacing w:before="0" w:beforeAutospacing="0" w:after="0" w:afterAutospacing="0"/>
        <w:jc w:val="both"/>
        <w:rPr>
          <w:b/>
          <w:bCs/>
          <w:i/>
          <w:sz w:val="26"/>
          <w:szCs w:val="26"/>
        </w:rPr>
      </w:pPr>
    </w:p>
    <w:p w:rsidR="00E70183" w:rsidRPr="00E70183" w:rsidRDefault="00E70183" w:rsidP="00E70183">
      <w:pPr>
        <w:pStyle w:val="aa"/>
        <w:spacing w:before="0" w:beforeAutospacing="0" w:after="0" w:afterAutospacing="0"/>
        <w:jc w:val="both"/>
        <w:rPr>
          <w:sz w:val="26"/>
          <w:szCs w:val="26"/>
        </w:rPr>
      </w:pPr>
      <w:r w:rsidRPr="00E70183">
        <w:rPr>
          <w:sz w:val="26"/>
          <w:szCs w:val="26"/>
        </w:rPr>
        <w:t xml:space="preserve">           В 3 квартале 2017г. контрольные мероприятия не проводились, так как не были запланированы ежегодным планом проведения проверок.</w:t>
      </w:r>
    </w:p>
    <w:p w:rsidR="00E70183" w:rsidRPr="00E70183" w:rsidRDefault="00E70183" w:rsidP="00E70183">
      <w:pPr>
        <w:pStyle w:val="Textbody"/>
        <w:spacing w:after="0"/>
        <w:ind w:firstLine="833"/>
        <w:jc w:val="both"/>
        <w:rPr>
          <w:rFonts w:ascii="Times New Roman" w:hAnsi="Times New Roman" w:cs="Times New Roman"/>
          <w:sz w:val="26"/>
          <w:szCs w:val="26"/>
        </w:rPr>
      </w:pPr>
    </w:p>
    <w:p w:rsidR="00E70183" w:rsidRPr="00E70183" w:rsidRDefault="00E70183" w:rsidP="00E70183">
      <w:pPr>
        <w:pStyle w:val="aa"/>
        <w:spacing w:before="0" w:beforeAutospacing="0" w:after="0" w:afterAutospacing="0"/>
        <w:ind w:firstLine="709"/>
        <w:jc w:val="both"/>
        <w:rPr>
          <w:b/>
          <w:i/>
          <w:sz w:val="27"/>
          <w:szCs w:val="27"/>
        </w:rPr>
      </w:pPr>
      <w:r w:rsidRPr="00E70183">
        <w:rPr>
          <w:b/>
          <w:i/>
          <w:sz w:val="27"/>
          <w:szCs w:val="27"/>
        </w:rPr>
        <w:t>- Меры административной, иной публично – правовой ответственности, принятые по результатам установления нарушений.</w:t>
      </w:r>
    </w:p>
    <w:p w:rsidR="00E70183" w:rsidRPr="00E70183" w:rsidRDefault="00E70183" w:rsidP="00E70183">
      <w:pPr>
        <w:pStyle w:val="aa"/>
        <w:spacing w:before="0" w:beforeAutospacing="0" w:after="0" w:afterAutospacing="0"/>
        <w:ind w:firstLine="709"/>
        <w:jc w:val="both"/>
        <w:rPr>
          <w:sz w:val="27"/>
          <w:szCs w:val="27"/>
        </w:rPr>
      </w:pP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Отделом в течение 3 квартала 2017г. были выявлены правонарушения, ответственность за которые предусмотрена:</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статьей 9.21 Кодекса Российской Федерации об административных правонарушениях;</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статьей 9.16 Кодекса Российской Федерации об административных правонарушениях;</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статьей 14.31 Кодекса Российской Федерации об административных правонарушениях;</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статьей 9.15 Кодекса Российской Федерации об административных правонарушениях;</w:t>
      </w:r>
    </w:p>
    <w:p w:rsidR="00E70183" w:rsidRPr="00E70183" w:rsidRDefault="00E70183" w:rsidP="00E70183">
      <w:pPr>
        <w:pStyle w:val="Textbody"/>
        <w:spacing w:after="0"/>
        <w:ind w:firstLine="833"/>
        <w:jc w:val="both"/>
        <w:rPr>
          <w:rFonts w:ascii="Times New Roman" w:hAnsi="Times New Roman" w:cs="Times New Roman"/>
          <w:sz w:val="26"/>
          <w:szCs w:val="26"/>
        </w:rPr>
      </w:pPr>
      <w:r w:rsidRPr="00E70183">
        <w:rPr>
          <w:rFonts w:ascii="Times New Roman" w:hAnsi="Times New Roman" w:cs="Times New Roman"/>
          <w:sz w:val="26"/>
          <w:szCs w:val="26"/>
        </w:rPr>
        <w:t>- также сотрудниками отдела были составлены протоколы в соответствии со статьей 19.7 Кодекса Российской Федерации об административных правонарушениях, направленные на рассмотрении в мировой суд.</w:t>
      </w:r>
    </w:p>
    <w:p w:rsidR="00E70183" w:rsidRPr="00E70183" w:rsidRDefault="00E70183" w:rsidP="00E70183">
      <w:pPr>
        <w:pStyle w:val="Textbody"/>
        <w:spacing w:after="0"/>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Наибольшее количество дел возбуждено отделом контроля законодательства в сфере естественных монополий и тарифного регулирования Самарского УФАС России в 3 квартале 2017г. по статье 9.21 Кодекса Российской Федерации об административных правонарушениях. </w:t>
      </w:r>
    </w:p>
    <w:p w:rsidR="00E70183" w:rsidRPr="00E70183" w:rsidRDefault="00E70183" w:rsidP="00E70183">
      <w:pPr>
        <w:pStyle w:val="Textbody"/>
        <w:spacing w:after="0"/>
        <w:jc w:val="both"/>
        <w:rPr>
          <w:rFonts w:ascii="Times New Roman" w:hAnsi="Times New Roman" w:cs="Times New Roman"/>
          <w:sz w:val="26"/>
          <w:szCs w:val="26"/>
        </w:rPr>
      </w:pPr>
      <w:r w:rsidRPr="00E70183">
        <w:rPr>
          <w:rFonts w:ascii="Times New Roman" w:hAnsi="Times New Roman" w:cs="Times New Roman"/>
          <w:sz w:val="26"/>
          <w:szCs w:val="26"/>
        </w:rPr>
        <w:t xml:space="preserve">          Всего было рассмотрено 15 административных дел по ст. 9.21 КоАП РФ, по 11 делам лица привлечены </w:t>
      </w:r>
      <w:proofErr w:type="gramStart"/>
      <w:r w:rsidRPr="00E70183">
        <w:rPr>
          <w:rFonts w:ascii="Times New Roman" w:hAnsi="Times New Roman" w:cs="Times New Roman"/>
          <w:sz w:val="26"/>
          <w:szCs w:val="26"/>
        </w:rPr>
        <w:t>к</w:t>
      </w:r>
      <w:proofErr w:type="gramEnd"/>
      <w:r w:rsidRPr="00E70183">
        <w:rPr>
          <w:rFonts w:ascii="Times New Roman" w:hAnsi="Times New Roman" w:cs="Times New Roman"/>
          <w:sz w:val="26"/>
          <w:szCs w:val="26"/>
        </w:rPr>
        <w:t xml:space="preserve"> административной 4ответственности в виде наложения штрафа.</w:t>
      </w:r>
    </w:p>
    <w:p w:rsidR="00E70183" w:rsidRPr="00E70183" w:rsidRDefault="00E70183" w:rsidP="00E70183">
      <w:pPr>
        <w:pStyle w:val="ConsPlusNormal"/>
        <w:ind w:firstLine="709"/>
        <w:jc w:val="both"/>
        <w:rPr>
          <w:b w:val="0"/>
        </w:rPr>
      </w:pPr>
      <w:proofErr w:type="gramStart"/>
      <w:r w:rsidRPr="00E70183">
        <w:rPr>
          <w:b w:val="0"/>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w:t>
      </w:r>
      <w:r w:rsidRPr="00E70183">
        <w:rPr>
          <w:b w:val="0"/>
        </w:rPr>
        <w:lastRenderedPageBreak/>
        <w:t>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w:t>
      </w:r>
      <w:proofErr w:type="gramEnd"/>
      <w:r w:rsidRPr="00E70183">
        <w:rPr>
          <w:b w:val="0"/>
        </w:rPr>
        <w:t xml:space="preserve">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влечет наложение административного штрафа на должностных лиц в размере от десяти тысяч </w:t>
      </w:r>
      <w:proofErr w:type="gramStart"/>
      <w:r w:rsidRPr="00E70183">
        <w:rPr>
          <w:b w:val="0"/>
        </w:rPr>
        <w:t>до</w:t>
      </w:r>
      <w:proofErr w:type="gramEnd"/>
      <w:r w:rsidRPr="00E70183">
        <w:rPr>
          <w:b w:val="0"/>
        </w:rPr>
        <w:t xml:space="preserve"> </w:t>
      </w:r>
      <w:proofErr w:type="gramStart"/>
      <w:r w:rsidRPr="00E70183">
        <w:rPr>
          <w:b w:val="0"/>
        </w:rPr>
        <w:t>сорока</w:t>
      </w:r>
      <w:proofErr w:type="gramEnd"/>
      <w:r w:rsidRPr="00E70183">
        <w:rPr>
          <w:b w:val="0"/>
        </w:rPr>
        <w:t xml:space="preserve"> тысяч рублей; на юридических лиц - от ста тысяч до пятисот тысяч рублей.</w:t>
      </w:r>
    </w:p>
    <w:p w:rsidR="00E70183" w:rsidRPr="00E70183" w:rsidRDefault="00E70183" w:rsidP="00E70183">
      <w:pPr>
        <w:pStyle w:val="ConsPlusNormal"/>
        <w:ind w:firstLine="540"/>
        <w:jc w:val="both"/>
        <w:rPr>
          <w:b w:val="0"/>
        </w:rPr>
      </w:pPr>
      <w:r w:rsidRPr="00E70183">
        <w:rPr>
          <w:b w:val="0"/>
        </w:rPr>
        <w:t xml:space="preserve">Повторное совершение </w:t>
      </w:r>
      <w:proofErr w:type="gramStart"/>
      <w:r w:rsidRPr="00E70183">
        <w:rPr>
          <w:b w:val="0"/>
        </w:rPr>
        <w:t xml:space="preserve">административного правонарушения, предусмотренного </w:t>
      </w:r>
      <w:hyperlink w:anchor="Par0" w:history="1">
        <w:r w:rsidRPr="00E70183">
          <w:rPr>
            <w:b w:val="0"/>
          </w:rPr>
          <w:t>частью 1</w:t>
        </w:r>
      </w:hyperlink>
      <w:r w:rsidRPr="00E70183">
        <w:rPr>
          <w:b w:val="0"/>
        </w:rPr>
        <w:t xml:space="preserve"> настоящей статьи влечет</w:t>
      </w:r>
      <w:proofErr w:type="gramEnd"/>
      <w:r w:rsidRPr="00E70183">
        <w:rPr>
          <w:b w:val="0"/>
        </w:rPr>
        <w:t xml:space="preserve">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70183" w:rsidRPr="00E70183" w:rsidRDefault="00E70183" w:rsidP="00E70183">
      <w:pPr>
        <w:tabs>
          <w:tab w:val="left" w:pos="5954"/>
        </w:tabs>
        <w:autoSpaceDE w:val="0"/>
        <w:spacing w:after="0" w:line="240" w:lineRule="auto"/>
        <w:ind w:firstLine="851"/>
        <w:jc w:val="both"/>
        <w:rPr>
          <w:rFonts w:ascii="Times New Roman" w:hAnsi="Times New Roman" w:cs="Times New Roman"/>
          <w:sz w:val="26"/>
          <w:szCs w:val="26"/>
        </w:rPr>
      </w:pPr>
    </w:p>
    <w:p w:rsidR="00E70183" w:rsidRPr="00E70183" w:rsidRDefault="00E70183" w:rsidP="00E70183">
      <w:pPr>
        <w:spacing w:after="0" w:line="240" w:lineRule="auto"/>
        <w:ind w:firstLine="851"/>
        <w:jc w:val="both"/>
        <w:rPr>
          <w:rFonts w:ascii="Times New Roman" w:hAnsi="Times New Roman" w:cs="Times New Roman"/>
          <w:b/>
          <w:sz w:val="26"/>
          <w:szCs w:val="26"/>
        </w:rPr>
      </w:pPr>
      <w:r w:rsidRPr="00E70183">
        <w:rPr>
          <w:rFonts w:ascii="Times New Roman" w:hAnsi="Times New Roman" w:cs="Times New Roman"/>
          <w:b/>
          <w:sz w:val="26"/>
          <w:szCs w:val="26"/>
        </w:rPr>
        <w:t>- Результаты судебного оспаривания решений, действий Самарского УФАС России с участием сотрудников отдела контроля законодательства в сфере естественных монополий и тарифного регулирования Самарского УФАС России за 3 квартал 2017г.</w:t>
      </w:r>
    </w:p>
    <w:p w:rsidR="00E70183" w:rsidRPr="00E70183" w:rsidRDefault="00E70183" w:rsidP="00E70183">
      <w:pPr>
        <w:spacing w:after="0" w:line="240" w:lineRule="auto"/>
        <w:ind w:firstLine="851"/>
        <w:jc w:val="both"/>
        <w:rPr>
          <w:rFonts w:ascii="Times New Roman" w:hAnsi="Times New Roman" w:cs="Times New Roman"/>
          <w:sz w:val="26"/>
          <w:szCs w:val="26"/>
        </w:rPr>
      </w:pPr>
      <w:r w:rsidRPr="00E70183">
        <w:rPr>
          <w:rFonts w:ascii="Times New Roman" w:hAnsi="Times New Roman" w:cs="Times New Roman"/>
          <w:sz w:val="26"/>
          <w:szCs w:val="26"/>
        </w:rPr>
        <w:t>В 3 квартале 2017г. были вынесены:</w:t>
      </w:r>
    </w:p>
    <w:p w:rsidR="00E70183" w:rsidRPr="00E70183" w:rsidRDefault="00E70183" w:rsidP="00E70183">
      <w:pPr>
        <w:spacing w:after="0" w:line="240" w:lineRule="auto"/>
        <w:ind w:firstLine="851"/>
        <w:jc w:val="both"/>
        <w:rPr>
          <w:rFonts w:ascii="Times New Roman" w:hAnsi="Times New Roman" w:cs="Times New Roman"/>
          <w:sz w:val="26"/>
          <w:szCs w:val="26"/>
        </w:rPr>
      </w:pPr>
      <w:r w:rsidRPr="00E70183">
        <w:rPr>
          <w:rFonts w:ascii="Times New Roman" w:hAnsi="Times New Roman" w:cs="Times New Roman"/>
          <w:sz w:val="26"/>
          <w:szCs w:val="26"/>
        </w:rPr>
        <w:t xml:space="preserve">- постановление суда кассационной инстанции по делу № А55-20274/2017г., которым оставлено в силе решение суда первой инстанции о признании законным и обоснованным постановления Самарского УФАС России о привлечении к административной ответственности </w:t>
      </w:r>
      <w:proofErr w:type="spellStart"/>
      <w:r w:rsidRPr="00E70183">
        <w:rPr>
          <w:rFonts w:ascii="Times New Roman" w:hAnsi="Times New Roman" w:cs="Times New Roman"/>
          <w:sz w:val="26"/>
          <w:szCs w:val="26"/>
        </w:rPr>
        <w:t>энергосбытовую</w:t>
      </w:r>
      <w:proofErr w:type="spellEnd"/>
      <w:r w:rsidRPr="00E70183">
        <w:rPr>
          <w:rFonts w:ascii="Times New Roman" w:hAnsi="Times New Roman" w:cs="Times New Roman"/>
          <w:sz w:val="26"/>
          <w:szCs w:val="26"/>
        </w:rPr>
        <w:t xml:space="preserve"> организацию в соответствии со статьей 9.15 КоАП РФ;</w:t>
      </w:r>
    </w:p>
    <w:p w:rsidR="00E70183" w:rsidRPr="00E70183" w:rsidRDefault="00E70183" w:rsidP="00E70183">
      <w:pPr>
        <w:spacing w:after="0" w:line="240" w:lineRule="auto"/>
        <w:ind w:firstLine="851"/>
        <w:jc w:val="both"/>
        <w:rPr>
          <w:rFonts w:ascii="Times New Roman" w:hAnsi="Times New Roman" w:cs="Times New Roman"/>
          <w:sz w:val="26"/>
          <w:szCs w:val="26"/>
        </w:rPr>
      </w:pPr>
      <w:r w:rsidRPr="00E70183">
        <w:rPr>
          <w:rFonts w:ascii="Times New Roman" w:hAnsi="Times New Roman" w:cs="Times New Roman"/>
          <w:sz w:val="26"/>
          <w:szCs w:val="26"/>
        </w:rPr>
        <w:t>- решение Октябрьского районного суда г. Самары по делу № 12-685/2017 об оставлении постановления Самарского УФАС России о привлечении к административной ответственности должностного лица сетевой организации по статье 9.16 КоАП РФ без изменений, а жалобы о его отмене – без удовлетворения;</w:t>
      </w:r>
    </w:p>
    <w:p w:rsidR="00E70183" w:rsidRPr="00E70183" w:rsidRDefault="00E70183" w:rsidP="00E70183">
      <w:pPr>
        <w:spacing w:after="0" w:line="240" w:lineRule="auto"/>
        <w:ind w:firstLine="851"/>
        <w:jc w:val="both"/>
        <w:rPr>
          <w:rFonts w:ascii="Times New Roman" w:hAnsi="Times New Roman" w:cs="Times New Roman"/>
          <w:sz w:val="26"/>
          <w:szCs w:val="26"/>
        </w:rPr>
      </w:pPr>
      <w:r w:rsidRPr="00E70183">
        <w:rPr>
          <w:rFonts w:ascii="Times New Roman" w:hAnsi="Times New Roman" w:cs="Times New Roman"/>
          <w:sz w:val="26"/>
          <w:szCs w:val="26"/>
        </w:rPr>
        <w:t>- решение Октябрьского районного суда г. Самары по делу № 12-778/2017 об оставлении постановления Самарского УФАС России о привлечении к административной ответственности должностного лица сетевой организации по статье 9.21 КоАП РФ без изменений, а жалобы о его отмене – без удовлетворения.</w:t>
      </w:r>
    </w:p>
    <w:p w:rsidR="00E70183" w:rsidRPr="00E70183" w:rsidRDefault="00E70183" w:rsidP="00E70183">
      <w:pPr>
        <w:spacing w:after="0" w:line="240" w:lineRule="auto"/>
        <w:ind w:firstLine="851"/>
        <w:jc w:val="both"/>
        <w:rPr>
          <w:rFonts w:ascii="Times New Roman" w:hAnsi="Times New Roman" w:cs="Times New Roman"/>
          <w:sz w:val="26"/>
          <w:szCs w:val="26"/>
        </w:rPr>
      </w:pPr>
    </w:p>
    <w:p w:rsidR="00E70183" w:rsidRPr="00E70183" w:rsidRDefault="00E70183" w:rsidP="00E70183">
      <w:pPr>
        <w:spacing w:after="0" w:line="240" w:lineRule="auto"/>
        <w:ind w:firstLine="709"/>
        <w:jc w:val="both"/>
        <w:rPr>
          <w:rFonts w:ascii="Times New Roman" w:hAnsi="Times New Roman" w:cs="Times New Roman"/>
          <w:b/>
          <w:sz w:val="26"/>
          <w:szCs w:val="26"/>
        </w:rPr>
      </w:pPr>
      <w:proofErr w:type="gramStart"/>
      <w:r w:rsidRPr="00E70183">
        <w:rPr>
          <w:rFonts w:ascii="Times New Roman" w:hAnsi="Times New Roman" w:cs="Times New Roman"/>
          <w:b/>
          <w:sz w:val="26"/>
          <w:szCs w:val="26"/>
        </w:rPr>
        <w:t>Результаты деятельности и правоприменительная практика  отдела контроля органов власти и торговли за 3 квартал 2017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roofErr w:type="gramEnd"/>
    </w:p>
    <w:p w:rsidR="00E70183" w:rsidRPr="00E70183" w:rsidRDefault="00E70183" w:rsidP="00E70183">
      <w:pPr>
        <w:spacing w:after="0" w:line="240" w:lineRule="auto"/>
        <w:ind w:firstLine="709"/>
        <w:jc w:val="both"/>
        <w:rPr>
          <w:rFonts w:ascii="Times New Roman" w:hAnsi="Times New Roman" w:cs="Times New Roman"/>
          <w:b/>
          <w:sz w:val="26"/>
          <w:szCs w:val="26"/>
        </w:rPr>
      </w:pPr>
    </w:p>
    <w:p w:rsidR="00E70183" w:rsidRPr="00E70183" w:rsidRDefault="00E70183" w:rsidP="00E70183">
      <w:pPr>
        <w:pStyle w:val="aa"/>
        <w:numPr>
          <w:ilvl w:val="0"/>
          <w:numId w:val="6"/>
        </w:numPr>
        <w:spacing w:before="0" w:beforeAutospacing="0" w:after="0" w:afterAutospacing="0"/>
        <w:ind w:left="0" w:firstLine="709"/>
        <w:jc w:val="both"/>
        <w:rPr>
          <w:b/>
          <w:i/>
          <w:sz w:val="26"/>
          <w:szCs w:val="26"/>
        </w:rPr>
      </w:pPr>
      <w:proofErr w:type="gramStart"/>
      <w:r w:rsidRPr="00E70183">
        <w:rPr>
          <w:b/>
          <w:bCs/>
          <w:i/>
          <w:sz w:val="26"/>
          <w:szCs w:val="26"/>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w:t>
      </w:r>
      <w:r w:rsidRPr="00E70183">
        <w:rPr>
          <w:b/>
          <w:bCs/>
          <w:i/>
          <w:sz w:val="26"/>
          <w:szCs w:val="26"/>
        </w:rPr>
        <w:lastRenderedPageBreak/>
        <w:t>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E70183" w:rsidRPr="00E70183" w:rsidRDefault="00E70183" w:rsidP="00E70183">
      <w:pPr>
        <w:pStyle w:val="aa"/>
        <w:spacing w:before="0" w:beforeAutospacing="0" w:after="0" w:afterAutospacing="0"/>
        <w:ind w:firstLine="709"/>
        <w:jc w:val="both"/>
        <w:rPr>
          <w:color w:val="000000"/>
          <w:sz w:val="26"/>
          <w:szCs w:val="26"/>
        </w:rPr>
      </w:pPr>
    </w:p>
    <w:p w:rsidR="00E70183" w:rsidRPr="00E70183" w:rsidRDefault="00E70183" w:rsidP="00E70183">
      <w:pPr>
        <w:pStyle w:val="aa"/>
        <w:spacing w:before="0" w:beforeAutospacing="0" w:after="0" w:afterAutospacing="0"/>
        <w:ind w:firstLine="709"/>
        <w:jc w:val="both"/>
        <w:rPr>
          <w:color w:val="000000"/>
          <w:sz w:val="26"/>
          <w:szCs w:val="26"/>
        </w:rPr>
      </w:pPr>
      <w:r w:rsidRPr="00E70183">
        <w:rPr>
          <w:color w:val="000000"/>
          <w:sz w:val="26"/>
          <w:szCs w:val="26"/>
        </w:rPr>
        <w:t xml:space="preserve">В 3 квартале 2017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E70183" w:rsidRPr="00E70183" w:rsidRDefault="00E70183" w:rsidP="00E70183">
      <w:pPr>
        <w:pStyle w:val="aa"/>
        <w:spacing w:before="0" w:beforeAutospacing="0" w:after="0" w:afterAutospacing="0"/>
        <w:ind w:firstLine="709"/>
        <w:jc w:val="both"/>
        <w:rPr>
          <w:color w:val="000000"/>
          <w:sz w:val="26"/>
          <w:szCs w:val="26"/>
        </w:rPr>
      </w:pPr>
      <w:r w:rsidRPr="00E70183">
        <w:rPr>
          <w:color w:val="000000"/>
          <w:sz w:val="26"/>
          <w:szCs w:val="26"/>
        </w:rPr>
        <w:t xml:space="preserve">  - выдано 11 предупреждения органам местного самоуправления о прекращении действий (бездействия), отмене актов, которые содержали признаки нарушения части 1 статьи 15 Закона о защите конкуренции.</w:t>
      </w:r>
    </w:p>
    <w:p w:rsidR="00E70183" w:rsidRPr="00E70183" w:rsidRDefault="00E70183" w:rsidP="00E70183">
      <w:pPr>
        <w:pStyle w:val="aa"/>
        <w:spacing w:before="0" w:beforeAutospacing="0" w:after="0" w:afterAutospacing="0"/>
        <w:ind w:firstLine="709"/>
        <w:jc w:val="both"/>
        <w:rPr>
          <w:color w:val="000000"/>
          <w:sz w:val="26"/>
          <w:szCs w:val="26"/>
        </w:rPr>
      </w:pPr>
      <w:r w:rsidRPr="00E70183">
        <w:rPr>
          <w:color w:val="000000"/>
          <w:sz w:val="26"/>
          <w:szCs w:val="26"/>
        </w:rPr>
        <w:t>- выдано 3 предостережения должностным лицам органов местного самоуправления о  недопустимости нарушения статьи 15 Закона о защите конкуренции.</w:t>
      </w:r>
    </w:p>
    <w:p w:rsidR="00E70183" w:rsidRPr="00E70183" w:rsidRDefault="00E70183" w:rsidP="00E70183">
      <w:pPr>
        <w:pStyle w:val="aa"/>
        <w:spacing w:before="0" w:beforeAutospacing="0" w:after="0" w:afterAutospacing="0"/>
        <w:ind w:firstLine="709"/>
        <w:jc w:val="both"/>
        <w:rPr>
          <w:sz w:val="26"/>
          <w:szCs w:val="26"/>
        </w:rPr>
      </w:pP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 xml:space="preserve">В 3 квартале 2017 года </w:t>
      </w:r>
      <w:proofErr w:type="spellStart"/>
      <w:r w:rsidRPr="00E70183">
        <w:rPr>
          <w:sz w:val="26"/>
          <w:szCs w:val="26"/>
        </w:rPr>
        <w:t>антиконкурентными</w:t>
      </w:r>
      <w:proofErr w:type="spellEnd"/>
      <w:r w:rsidRPr="00E70183">
        <w:rPr>
          <w:sz w:val="26"/>
          <w:szCs w:val="26"/>
        </w:rPr>
        <w:t xml:space="preserve"> актами и действиями (бездействием)  органов местного самоуправления были затронуты: рынок по управлению многоквартирными домами, рынок оказания услуг по водоснабжению и водоотведению,  сфера организации ритуальных услуг и содержание мест захоронения.</w:t>
      </w: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При этом</w:t>
      </w:r>
      <w:proofErr w:type="gramStart"/>
      <w:r w:rsidRPr="00E70183">
        <w:rPr>
          <w:sz w:val="26"/>
          <w:szCs w:val="26"/>
        </w:rPr>
        <w:t>,</w:t>
      </w:r>
      <w:proofErr w:type="gramEnd"/>
      <w:r w:rsidRPr="00E70183">
        <w:rPr>
          <w:sz w:val="26"/>
          <w:szCs w:val="26"/>
        </w:rPr>
        <w:t xml:space="preserve"> к наиболее типовым (массовым) нарушениям, отнесены нарушения, которые выразились: </w:t>
      </w: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 xml:space="preserve">- в бездействии органов местного самоуправления в части </w:t>
      </w:r>
      <w:proofErr w:type="spellStart"/>
      <w:r w:rsidRPr="00E70183">
        <w:rPr>
          <w:sz w:val="26"/>
          <w:szCs w:val="26"/>
        </w:rPr>
        <w:t>непроведения</w:t>
      </w:r>
      <w:proofErr w:type="spellEnd"/>
      <w:r w:rsidRPr="00E70183">
        <w:rPr>
          <w:sz w:val="26"/>
          <w:szCs w:val="26"/>
        </w:rPr>
        <w:t xml:space="preserve"> открытого конкурса по отбору управляющих организаций для управления многоквартирными домами; </w:t>
      </w: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 xml:space="preserve">- в осуществлении органами местного самоуправления действий в сфере субсидирования, в нарушение бюджетного законодательства и в обход норм </w:t>
      </w:r>
      <w:hyperlink r:id="rId49" w:history="1">
        <w:r w:rsidRPr="00E70183">
          <w:rPr>
            <w:rStyle w:val="ab"/>
            <w:bCs/>
            <w:sz w:val="26"/>
            <w:szCs w:val="26"/>
          </w:rPr>
          <w:t>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w:t>
        </w:r>
      </w:hyperlink>
      <w:r w:rsidRPr="00E70183">
        <w:rPr>
          <w:sz w:val="26"/>
          <w:szCs w:val="26"/>
        </w:rPr>
        <w:t xml:space="preserve">; </w:t>
      </w: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 в предоставлении муниципального имущества без соблюдения публичных процедур.</w:t>
      </w:r>
    </w:p>
    <w:p w:rsidR="00E70183" w:rsidRPr="00E70183" w:rsidRDefault="00E70183" w:rsidP="00E70183">
      <w:pPr>
        <w:spacing w:after="0" w:line="240" w:lineRule="auto"/>
        <w:ind w:firstLine="709"/>
        <w:jc w:val="both"/>
        <w:rPr>
          <w:rStyle w:val="blk"/>
          <w:rFonts w:ascii="Times New Roman" w:hAnsi="Times New Roman"/>
          <w:sz w:val="26"/>
          <w:szCs w:val="26"/>
        </w:rPr>
      </w:pPr>
      <w:r w:rsidRPr="00E70183">
        <w:rPr>
          <w:rStyle w:val="blk"/>
          <w:rFonts w:ascii="Times New Roman" w:hAnsi="Times New Roman"/>
          <w:sz w:val="26"/>
          <w:szCs w:val="26"/>
        </w:rPr>
        <w:t> </w:t>
      </w:r>
    </w:p>
    <w:p w:rsidR="00E70183" w:rsidRPr="00E70183" w:rsidRDefault="00E70183" w:rsidP="00E70183">
      <w:pPr>
        <w:pStyle w:val="aa"/>
        <w:spacing w:before="0" w:beforeAutospacing="0" w:after="0" w:afterAutospacing="0"/>
        <w:ind w:left="720"/>
        <w:jc w:val="both"/>
        <w:rPr>
          <w:b/>
          <w:bCs/>
          <w:i/>
          <w:sz w:val="26"/>
          <w:szCs w:val="26"/>
        </w:rPr>
      </w:pPr>
      <w:r w:rsidRPr="00E70183">
        <w:rPr>
          <w:b/>
          <w:bCs/>
          <w:i/>
          <w:sz w:val="26"/>
          <w:szCs w:val="26"/>
        </w:rPr>
        <w:t>2. Выявление и пресечение нарушений положений статей 13, 14, 15 Закона о торговле.</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Cs/>
          <w:color w:val="000000"/>
          <w:kern w:val="3"/>
          <w:sz w:val="26"/>
          <w:szCs w:val="26"/>
          <w:lang w:eastAsia="ja-JP" w:bidi="fa-IR"/>
        </w:rPr>
      </w:pPr>
      <w:proofErr w:type="gramStart"/>
      <w:r w:rsidRPr="00E70183">
        <w:rPr>
          <w:rFonts w:ascii="Times New Roman" w:hAnsi="Times New Roman" w:cs="Times New Roman"/>
          <w:sz w:val="26"/>
          <w:szCs w:val="26"/>
        </w:rPr>
        <w:t xml:space="preserve">Самарским УФАС России, по результатам ранее проведенной внеплановой проверке в отношении хозяйствующего субъекта, осуществляющего торговую деятельность посредством организации торговой сети, в 3 квартале 2017 года было </w:t>
      </w:r>
      <w:r w:rsidRPr="00E70183">
        <w:rPr>
          <w:rFonts w:ascii="Times New Roman" w:hAnsi="Times New Roman" w:cs="Times New Roman"/>
          <w:bCs/>
          <w:color w:val="000000"/>
          <w:kern w:val="3"/>
          <w:sz w:val="26"/>
          <w:szCs w:val="26"/>
          <w:lang w:eastAsia="ja-JP" w:bidi="fa-IR"/>
        </w:rPr>
        <w:t xml:space="preserve">возбуждено дело по признакам нарушения подпункта «д» пункта 4 части 1 статьи 13 </w:t>
      </w:r>
      <w:r w:rsidRPr="00E70183">
        <w:rPr>
          <w:rFonts w:ascii="Times New Roman" w:hAnsi="Times New Roman" w:cs="Times New Roman"/>
          <w:kern w:val="3"/>
          <w:sz w:val="26"/>
          <w:szCs w:val="26"/>
          <w:lang w:eastAsia="ja-JP" w:bidi="fa-IR"/>
        </w:rPr>
        <w:t>Федерального закона от 28.12.2009 N 381-ФЗ «Об основах государственного регулирования торговой деятельности в Российской Федерации» (далее – Закон о торговле)</w:t>
      </w:r>
      <w:r w:rsidRPr="00E70183">
        <w:rPr>
          <w:rFonts w:ascii="Times New Roman" w:hAnsi="Times New Roman" w:cs="Times New Roman"/>
          <w:bCs/>
          <w:color w:val="000000"/>
          <w:kern w:val="3"/>
          <w:sz w:val="26"/>
          <w:szCs w:val="26"/>
          <w:lang w:eastAsia="ja-JP" w:bidi="fa-IR"/>
        </w:rPr>
        <w:t>, выразившегося в</w:t>
      </w:r>
      <w:proofErr w:type="gramEnd"/>
      <w:r w:rsidRPr="00E70183">
        <w:rPr>
          <w:rFonts w:ascii="Times New Roman" w:hAnsi="Times New Roman" w:cs="Times New Roman"/>
          <w:bCs/>
          <w:color w:val="000000"/>
          <w:kern w:val="3"/>
          <w:sz w:val="26"/>
          <w:szCs w:val="26"/>
          <w:lang w:eastAsia="ja-JP" w:bidi="fa-IR"/>
        </w:rPr>
        <w:t xml:space="preserve"> </w:t>
      </w:r>
      <w:proofErr w:type="gramStart"/>
      <w:r w:rsidRPr="00E70183">
        <w:rPr>
          <w:rFonts w:ascii="Times New Roman" w:hAnsi="Times New Roman" w:cs="Times New Roman"/>
          <w:bCs/>
          <w:color w:val="000000"/>
          <w:kern w:val="3"/>
          <w:sz w:val="26"/>
          <w:szCs w:val="26"/>
          <w:lang w:eastAsia="ja-JP" w:bidi="fa-IR"/>
        </w:rPr>
        <w:t>навязывании</w:t>
      </w:r>
      <w:proofErr w:type="gramEnd"/>
      <w:r w:rsidRPr="00E70183">
        <w:rPr>
          <w:rFonts w:ascii="Times New Roman" w:hAnsi="Times New Roman" w:cs="Times New Roman"/>
          <w:bCs/>
          <w:color w:val="000000"/>
          <w:kern w:val="3"/>
          <w:sz w:val="26"/>
          <w:szCs w:val="26"/>
          <w:lang w:eastAsia="ja-JP" w:bidi="fa-IR"/>
        </w:rPr>
        <w:t xml:space="preserve"> Поставщикам продовольственных товаров невыгодных условий в части возврата </w:t>
      </w:r>
      <w:proofErr w:type="spellStart"/>
      <w:r w:rsidRPr="00E70183">
        <w:rPr>
          <w:rFonts w:ascii="Times New Roman" w:hAnsi="Times New Roman" w:cs="Times New Roman"/>
          <w:bCs/>
          <w:color w:val="000000"/>
          <w:kern w:val="3"/>
          <w:sz w:val="26"/>
          <w:szCs w:val="26"/>
          <w:lang w:eastAsia="ja-JP" w:bidi="fa-IR"/>
        </w:rPr>
        <w:t>слабореализуемого</w:t>
      </w:r>
      <w:proofErr w:type="spellEnd"/>
      <w:r w:rsidRPr="00E70183">
        <w:rPr>
          <w:rFonts w:ascii="Times New Roman" w:hAnsi="Times New Roman" w:cs="Times New Roman"/>
          <w:bCs/>
          <w:color w:val="000000"/>
          <w:kern w:val="3"/>
          <w:sz w:val="26"/>
          <w:szCs w:val="26"/>
          <w:lang w:eastAsia="ja-JP" w:bidi="fa-IR"/>
        </w:rPr>
        <w:t xml:space="preserve"> товара.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bCs/>
          <w:color w:val="000000"/>
          <w:kern w:val="3"/>
          <w:sz w:val="26"/>
          <w:szCs w:val="26"/>
          <w:lang w:eastAsia="ja-JP" w:bidi="fa-IR"/>
        </w:rPr>
        <w:t>Данное дело находится в стадии рассмотрения.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
    <w:p w:rsidR="00E70183" w:rsidRPr="00E70183" w:rsidRDefault="00E70183" w:rsidP="00E70183">
      <w:pPr>
        <w:pStyle w:val="aa"/>
        <w:spacing w:before="0" w:beforeAutospacing="0" w:after="0" w:afterAutospacing="0"/>
        <w:ind w:firstLine="709"/>
        <w:jc w:val="both"/>
        <w:rPr>
          <w:i/>
          <w:sz w:val="26"/>
          <w:szCs w:val="26"/>
        </w:rPr>
      </w:pPr>
      <w:r w:rsidRPr="00E70183">
        <w:rPr>
          <w:b/>
          <w:bCs/>
          <w:i/>
          <w:sz w:val="26"/>
          <w:szCs w:val="26"/>
        </w:rPr>
        <w:t>3. Информация о проведенных в отношении подконтрольных лиц проверках.</w:t>
      </w:r>
    </w:p>
    <w:p w:rsidR="00E70183" w:rsidRPr="00E70183" w:rsidRDefault="00E70183" w:rsidP="00E70183">
      <w:pPr>
        <w:pStyle w:val="aa"/>
        <w:spacing w:before="0" w:beforeAutospacing="0" w:after="0" w:afterAutospacing="0"/>
        <w:ind w:firstLine="709"/>
        <w:jc w:val="both"/>
        <w:rPr>
          <w:i/>
          <w:sz w:val="26"/>
          <w:szCs w:val="26"/>
        </w:rPr>
      </w:pPr>
    </w:p>
    <w:p w:rsidR="00E70183" w:rsidRPr="00E70183" w:rsidRDefault="00E70183" w:rsidP="00E70183">
      <w:pPr>
        <w:pStyle w:val="aa"/>
        <w:spacing w:before="0" w:beforeAutospacing="0" w:after="0" w:afterAutospacing="0"/>
        <w:ind w:firstLine="709"/>
        <w:jc w:val="both"/>
        <w:rPr>
          <w:sz w:val="27"/>
          <w:szCs w:val="27"/>
        </w:rPr>
      </w:pPr>
      <w:r w:rsidRPr="00E70183">
        <w:rPr>
          <w:sz w:val="27"/>
          <w:szCs w:val="27"/>
        </w:rPr>
        <w:t>В 3 квартале 2017 года проверки деятельности юридических лиц (хозяйствующих субъектов, органов власти, органов местного самоуправления), на предмет соблюдения требований статей 15, 16, 17, 17.1, 19-21 Закона о защите конкуренции, на предмет соблюдения требований Закона о торговле, отделом контроля органов власти и торговли не проводились.</w:t>
      </w:r>
    </w:p>
    <w:p w:rsidR="00E70183" w:rsidRPr="00E70183" w:rsidRDefault="00E70183" w:rsidP="00E70183">
      <w:pPr>
        <w:pStyle w:val="aa"/>
        <w:spacing w:before="0" w:beforeAutospacing="0" w:after="0" w:afterAutospacing="0"/>
        <w:jc w:val="both"/>
        <w:rPr>
          <w:sz w:val="27"/>
          <w:szCs w:val="27"/>
        </w:rPr>
      </w:pPr>
    </w:p>
    <w:p w:rsidR="00E70183" w:rsidRPr="00E70183" w:rsidRDefault="00E70183" w:rsidP="00E70183">
      <w:pPr>
        <w:pStyle w:val="aa"/>
        <w:spacing w:before="0" w:beforeAutospacing="0" w:after="0" w:afterAutospacing="0"/>
        <w:ind w:firstLine="709"/>
        <w:jc w:val="both"/>
        <w:rPr>
          <w:b/>
          <w:i/>
          <w:sz w:val="27"/>
          <w:szCs w:val="27"/>
        </w:rPr>
      </w:pPr>
      <w:r w:rsidRPr="00E70183">
        <w:rPr>
          <w:b/>
          <w:i/>
          <w:sz w:val="27"/>
          <w:szCs w:val="27"/>
        </w:rPr>
        <w:t>4. Меры административной ответственности, принятые по результатам установления нарушений Закона о защите конкуренции и Закона о торговле.</w:t>
      </w:r>
    </w:p>
    <w:p w:rsidR="00E70183" w:rsidRPr="00E70183" w:rsidRDefault="00E70183" w:rsidP="00E70183">
      <w:pPr>
        <w:pStyle w:val="aa"/>
        <w:spacing w:before="0" w:beforeAutospacing="0" w:after="0" w:afterAutospacing="0"/>
        <w:ind w:firstLine="709"/>
        <w:jc w:val="both"/>
        <w:rPr>
          <w:b/>
          <w:i/>
          <w:sz w:val="27"/>
          <w:szCs w:val="27"/>
        </w:rPr>
      </w:pP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В 3 квартале 2017 года рассмотрено возбужденного в отношении хозяйствующего субъекта, осуществляющего торговую деятельность посредством организации торговой сети, дело об административном правонарушении за нарушение </w:t>
      </w:r>
      <w:r w:rsidRPr="00E70183">
        <w:rPr>
          <w:rFonts w:ascii="Times New Roman" w:hAnsi="Times New Roman" w:cs="Times New Roman"/>
          <w:kern w:val="3"/>
          <w:sz w:val="26"/>
          <w:szCs w:val="26"/>
          <w:lang w:eastAsia="ja-JP" w:bidi="fa-IR"/>
        </w:rPr>
        <w:t>части 1 статьи 9 Федерального закона от 28.12.2009 N 381-ФЗ «Об основах государственного регулирования торговой деятельности в Российской Федерации» (далее – Закон о торговле).</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соответствии с частью 1 статьи 9 Закона о торговле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roofErr w:type="gramEnd"/>
    </w:p>
    <w:p w:rsidR="00E70183" w:rsidRPr="00E70183" w:rsidRDefault="00E70183" w:rsidP="00E70183">
      <w:pPr>
        <w:widowControl w:val="0"/>
        <w:suppressAutoHyphens/>
        <w:autoSpaceDN w:val="0"/>
        <w:spacing w:after="0" w:line="240" w:lineRule="auto"/>
        <w:ind w:firstLine="709"/>
        <w:jc w:val="both"/>
        <w:textAlignment w:val="baseline"/>
        <w:rPr>
          <w:rFonts w:ascii="Times New Roman" w:hAnsi="Times New Roman" w:cs="Times New Roman"/>
          <w:kern w:val="3"/>
          <w:sz w:val="26"/>
          <w:szCs w:val="26"/>
          <w:lang w:eastAsia="ja-JP" w:bidi="fa-IR"/>
        </w:rPr>
      </w:pPr>
      <w:r w:rsidRPr="00E70183">
        <w:rPr>
          <w:rFonts w:ascii="Times New Roman" w:hAnsi="Times New Roman" w:cs="Times New Roman"/>
          <w:kern w:val="3"/>
          <w:sz w:val="26"/>
          <w:szCs w:val="26"/>
          <w:lang w:eastAsia="ja-JP" w:bidi="fa-IR"/>
        </w:rPr>
        <w:t>Нарушение выразилось в необеспечении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70183" w:rsidRPr="00E70183" w:rsidRDefault="00E70183" w:rsidP="00E70183">
      <w:pPr>
        <w:widowControl w:val="0"/>
        <w:suppressAutoHyphens/>
        <w:autoSpaceDN w:val="0"/>
        <w:spacing w:after="0" w:line="240" w:lineRule="auto"/>
        <w:ind w:firstLine="709"/>
        <w:jc w:val="both"/>
        <w:textAlignment w:val="baseline"/>
        <w:rPr>
          <w:rFonts w:ascii="Times New Roman" w:hAnsi="Times New Roman" w:cs="Times New Roman"/>
          <w:kern w:val="3"/>
          <w:sz w:val="26"/>
          <w:szCs w:val="26"/>
          <w:lang w:eastAsia="ja-JP" w:bidi="fa-IR"/>
        </w:rPr>
      </w:pPr>
      <w:r w:rsidRPr="00E70183">
        <w:rPr>
          <w:rFonts w:ascii="Times New Roman" w:hAnsi="Times New Roman" w:cs="Times New Roman"/>
          <w:sz w:val="26"/>
          <w:szCs w:val="26"/>
        </w:rPr>
        <w:t>В действиях субъекта были установлены событие правонарушения и его вина.</w:t>
      </w:r>
      <w:r w:rsidRPr="00E70183">
        <w:rPr>
          <w:rFonts w:ascii="Times New Roman" w:hAnsi="Times New Roman" w:cs="Times New Roman"/>
          <w:kern w:val="3"/>
          <w:sz w:val="26"/>
          <w:szCs w:val="26"/>
          <w:lang w:eastAsia="ja-JP" w:bidi="fa-IR"/>
        </w:rPr>
        <w:t xml:space="preserve"> При этом</w:t>
      </w:r>
      <w:proofErr w:type="gramStart"/>
      <w:r w:rsidRPr="00E70183">
        <w:rPr>
          <w:rFonts w:ascii="Times New Roman" w:hAnsi="Times New Roman" w:cs="Times New Roman"/>
          <w:kern w:val="3"/>
          <w:sz w:val="26"/>
          <w:szCs w:val="26"/>
          <w:lang w:eastAsia="ja-JP" w:bidi="fa-IR"/>
        </w:rPr>
        <w:t>.</w:t>
      </w:r>
      <w:proofErr w:type="gramEnd"/>
      <w:r w:rsidRPr="00E70183">
        <w:rPr>
          <w:rFonts w:ascii="Times New Roman" w:hAnsi="Times New Roman" w:cs="Times New Roman"/>
          <w:kern w:val="3"/>
          <w:sz w:val="26"/>
          <w:szCs w:val="26"/>
          <w:lang w:eastAsia="ja-JP" w:bidi="fa-IR"/>
        </w:rPr>
        <w:t xml:space="preserve"> </w:t>
      </w:r>
      <w:proofErr w:type="gramStart"/>
      <w:r w:rsidRPr="00E70183">
        <w:rPr>
          <w:rFonts w:ascii="Times New Roman" w:hAnsi="Times New Roman" w:cs="Times New Roman"/>
          <w:kern w:val="3"/>
          <w:sz w:val="26"/>
          <w:szCs w:val="26"/>
          <w:lang w:eastAsia="ja-JP" w:bidi="fa-IR"/>
        </w:rPr>
        <w:t>у</w:t>
      </w:r>
      <w:proofErr w:type="gramEnd"/>
      <w:r w:rsidRPr="00E70183">
        <w:rPr>
          <w:rFonts w:ascii="Times New Roman" w:hAnsi="Times New Roman" w:cs="Times New Roman"/>
          <w:sz w:val="26"/>
          <w:szCs w:val="26"/>
        </w:rPr>
        <w:t>читывая все обстоятельства дела, в том числе обстоятельства, предусмотренные частью 2 статьи 3.4 КоАП РФ, на основании статьи 4.1.1 КоАП РФ административное наказание в виде штрафа было заменено на предупреждение.</w:t>
      </w:r>
    </w:p>
    <w:p w:rsidR="00E70183" w:rsidRPr="00E70183" w:rsidRDefault="00E70183" w:rsidP="00E70183">
      <w:pPr>
        <w:spacing w:after="0" w:line="240" w:lineRule="auto"/>
        <w:ind w:firstLine="709"/>
        <w:jc w:val="both"/>
        <w:rPr>
          <w:rFonts w:ascii="Times New Roman" w:hAnsi="Times New Roman" w:cs="Times New Roman"/>
          <w:sz w:val="26"/>
          <w:szCs w:val="26"/>
        </w:rPr>
      </w:pP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Так же, в 3 квартале 2017 года отделом контроля органов власти и торговли в отношении юридического лица и в отношении должностного лица указанного юридического лица, возбуждены дела об административном правонарушении, ответственность за которое предусмотрена частью 3 статьи 19.8 КоАП РФ.</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 Основанием для возбуждения дел послужили следующие обстоятельства.</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В Самарское УФАС России поступило уведомление юридического лица (Заявитель) о присоединении к данной коммерческой организации  другой коммерческой организации.</w:t>
      </w:r>
    </w:p>
    <w:p w:rsidR="00E70183" w:rsidRPr="00E70183" w:rsidRDefault="00E70183" w:rsidP="00E70183">
      <w:pPr>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Заявителем был представлен Договор о присоединении ООО «___» к АО «___», утвержденный решением Внеочередного Общего собрания участников ООО  «___») и решением Внеочередного Общего собрания акционеров АО «__» (далее – Договор о присоединении).</w:t>
      </w:r>
      <w:proofErr w:type="gramEnd"/>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lastRenderedPageBreak/>
        <w:t>В соответствии с пунктом 1.1 Договора о присоединении стороны участвуют в реорганизации в форме присоединения Присоединяемого общества (ООО «___») к Основному обществу (АО «__»).</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ООО «____» согласно передаточному акту передает все права и обязанности, а также имущество АО «_____».</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Согласно пункту 1.2 указанного Договора о присоединении Основное общество считается реорганизованным </w:t>
      </w:r>
      <w:proofErr w:type="gramStart"/>
      <w:r w:rsidRPr="00E70183">
        <w:rPr>
          <w:rFonts w:ascii="Times New Roman" w:hAnsi="Times New Roman" w:cs="Times New Roman"/>
          <w:sz w:val="26"/>
          <w:szCs w:val="26"/>
        </w:rPr>
        <w:t>с момента внесения в Единый государственный реестр юридических лиц записи о прекращении деятельности в результате реорганизации в форме</w:t>
      </w:r>
      <w:proofErr w:type="gramEnd"/>
      <w:r w:rsidRPr="00E70183">
        <w:rPr>
          <w:rFonts w:ascii="Times New Roman" w:hAnsi="Times New Roman" w:cs="Times New Roman"/>
          <w:sz w:val="26"/>
          <w:szCs w:val="26"/>
        </w:rPr>
        <w:t xml:space="preserve"> присоединения Присоединяемого общества.</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Самарским УФАС России было установлено, что в Едином государственном реестре юридических лиц внесена запись о начале процедуры реорганизации юридического лица в форме присоединения к другому юридическому лицу. Так, Деятельность юридического лица – ООО «__» 30.06.2017 прекращена путем реорганизации в форме присоединения к АО «___», что подтверждается листом записи ЕГРЮЛ, представленным Заявителем.</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Согласно части 4 статьи 22 Федерального закона от 26.06.2006 № 135-ФЗ «О защите конкуренции» (далее – Закон «О защите конкуренции») антимонопольный орган осуществляет государственный </w:t>
      </w:r>
      <w:proofErr w:type="gramStart"/>
      <w:r w:rsidRPr="00E70183">
        <w:rPr>
          <w:rFonts w:ascii="Times New Roman" w:hAnsi="Times New Roman" w:cs="Times New Roman"/>
          <w:sz w:val="26"/>
          <w:szCs w:val="26"/>
        </w:rPr>
        <w:t>контроль за</w:t>
      </w:r>
      <w:proofErr w:type="gramEnd"/>
      <w:r w:rsidRPr="00E70183">
        <w:rPr>
          <w:rFonts w:ascii="Times New Roman" w:hAnsi="Times New Roman" w:cs="Times New Roman"/>
          <w:sz w:val="26"/>
          <w:szCs w:val="26"/>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В соответствии с пунктом 21 статьи 4 Закона «О защите конкуренции» под экономической концентрацией понимаются сделки, иные действия, осуществление которых оказывает влияние на состояние конкуренции.</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Согласно пункту 22 статьи 4 Закона «О защите конкуренции»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E70183">
        <w:rPr>
          <w:rFonts w:ascii="Times New Roman" w:hAnsi="Times New Roman" w:cs="Times New Roman"/>
          <w:sz w:val="26"/>
          <w:szCs w:val="26"/>
        </w:rPr>
        <w:t>права</w:t>
      </w:r>
      <w:proofErr w:type="gramEnd"/>
      <w:r w:rsidRPr="00E70183">
        <w:rPr>
          <w:rFonts w:ascii="Times New Roman" w:hAnsi="Times New Roman" w:cs="Times New Roman"/>
          <w:sz w:val="26"/>
          <w:szCs w:val="26"/>
        </w:rPr>
        <w:t xml:space="preserve"> в отношении которого приобретаются в порядке, установленном </w:t>
      </w:r>
      <w:hyperlink r:id="rId50" w:history="1">
        <w:r w:rsidRPr="00E70183">
          <w:rPr>
            <w:rFonts w:ascii="Times New Roman" w:hAnsi="Times New Roman" w:cs="Times New Roman"/>
            <w:color w:val="0000FF"/>
            <w:sz w:val="26"/>
            <w:szCs w:val="26"/>
          </w:rPr>
          <w:t>главой 7</w:t>
        </w:r>
      </w:hyperlink>
      <w:r w:rsidRPr="00E70183">
        <w:rPr>
          <w:rFonts w:ascii="Times New Roman" w:hAnsi="Times New Roman" w:cs="Times New Roman"/>
          <w:sz w:val="26"/>
          <w:szCs w:val="26"/>
        </w:rPr>
        <w:t xml:space="preserve"> настоящего Федерального закона.</w:t>
      </w:r>
    </w:p>
    <w:p w:rsidR="00E70183" w:rsidRPr="00E70183" w:rsidRDefault="00E70183" w:rsidP="00E70183">
      <w:pPr>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Из части 1 статьи 26.1 Закона «О защите конкуренции» следует, что по правилам главы 7 Закона «О защите конкуренции»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w:t>
      </w:r>
      <w:proofErr w:type="gramEnd"/>
      <w:r w:rsidRPr="00E70183">
        <w:rPr>
          <w:rFonts w:ascii="Times New Roman" w:hAnsi="Times New Roman" w:cs="Times New Roman"/>
          <w:sz w:val="26"/>
          <w:szCs w:val="26"/>
        </w:rPr>
        <w:t xml:space="preserve">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70183" w:rsidRPr="00E70183" w:rsidRDefault="00E70183" w:rsidP="00E70183">
      <w:pPr>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Указанная глава Закона «О защите конкуренции» определяет перечень сделок (иных действий), которые могут совершаться лишь с предварительного согласия антимонопольного органа, принятого по результатам рассмотрения ходатайства (ст. ст. 27 - 29 Закона «О защите конкуренции»), а также перечень сделок (иных действий), о совершении которых антимонопольный орган должен быть уведомлен (ст. 31 Закона «О защите конкуренции»).</w:t>
      </w:r>
      <w:proofErr w:type="gramEnd"/>
    </w:p>
    <w:p w:rsidR="00E70183" w:rsidRPr="00E70183" w:rsidRDefault="00E70183" w:rsidP="00E70183">
      <w:pPr>
        <w:spacing w:after="0" w:line="240" w:lineRule="auto"/>
        <w:ind w:firstLine="709"/>
        <w:jc w:val="both"/>
        <w:rPr>
          <w:rFonts w:ascii="Times New Roman" w:hAnsi="Times New Roman" w:cs="Times New Roman"/>
          <w:sz w:val="26"/>
          <w:szCs w:val="26"/>
        </w:rPr>
      </w:pP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lastRenderedPageBreak/>
        <w:t xml:space="preserve">Согласно части 1 статьи 32 Закона «О защите конкуренции» в целях получения предварительного согласия антимонопольного органа в случаях, указанных в </w:t>
      </w:r>
      <w:hyperlink r:id="rId51" w:history="1">
        <w:r w:rsidRPr="00E70183">
          <w:rPr>
            <w:rFonts w:ascii="Times New Roman" w:hAnsi="Times New Roman" w:cs="Times New Roman"/>
            <w:color w:val="0000FF"/>
            <w:sz w:val="26"/>
            <w:szCs w:val="26"/>
          </w:rPr>
          <w:t>статьях 27</w:t>
        </w:r>
      </w:hyperlink>
      <w:r w:rsidRPr="00E70183">
        <w:rPr>
          <w:rFonts w:ascii="Times New Roman" w:hAnsi="Times New Roman" w:cs="Times New Roman"/>
          <w:sz w:val="26"/>
          <w:szCs w:val="26"/>
        </w:rPr>
        <w:t xml:space="preserve"> - </w:t>
      </w:r>
      <w:hyperlink r:id="rId52" w:history="1">
        <w:r w:rsidRPr="00E70183">
          <w:rPr>
            <w:rFonts w:ascii="Times New Roman" w:hAnsi="Times New Roman" w:cs="Times New Roman"/>
            <w:color w:val="0000FF"/>
            <w:sz w:val="26"/>
            <w:szCs w:val="26"/>
          </w:rPr>
          <w:t>29</w:t>
        </w:r>
      </w:hyperlink>
      <w:r w:rsidRPr="00E70183">
        <w:rPr>
          <w:rFonts w:ascii="Times New Roman" w:hAnsi="Times New Roman" w:cs="Times New Roman"/>
          <w:sz w:val="26"/>
          <w:szCs w:val="26"/>
        </w:rPr>
        <w:t xml:space="preserve"> настоящего Федерального закона, или уведомления антимонопольного органа в случае, указанном в </w:t>
      </w:r>
      <w:hyperlink r:id="rId53" w:history="1">
        <w:r w:rsidRPr="00E70183">
          <w:rPr>
            <w:rFonts w:ascii="Times New Roman" w:hAnsi="Times New Roman" w:cs="Times New Roman"/>
            <w:color w:val="0000FF"/>
            <w:sz w:val="26"/>
            <w:szCs w:val="26"/>
          </w:rPr>
          <w:t>статье 31</w:t>
        </w:r>
      </w:hyperlink>
      <w:r w:rsidRPr="00E70183">
        <w:rPr>
          <w:rFonts w:ascii="Times New Roman" w:hAnsi="Times New Roman" w:cs="Times New Roman"/>
          <w:sz w:val="26"/>
          <w:szCs w:val="26"/>
        </w:rPr>
        <w:t xml:space="preserve"> настоящего Федерального закона, в антимонопольный орган в качестве заявителей обращаются: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1) лица, осуществляющие действия, предусмотренные </w:t>
      </w:r>
      <w:hyperlink r:id="rId54" w:history="1">
        <w:r w:rsidRPr="00E70183">
          <w:rPr>
            <w:rFonts w:ascii="Times New Roman" w:hAnsi="Times New Roman" w:cs="Times New Roman"/>
            <w:color w:val="0000FF"/>
            <w:sz w:val="26"/>
            <w:szCs w:val="26"/>
          </w:rPr>
          <w:t>пунктами 1</w:t>
        </w:r>
      </w:hyperlink>
      <w:r w:rsidRPr="00E70183">
        <w:rPr>
          <w:rFonts w:ascii="Times New Roman" w:hAnsi="Times New Roman" w:cs="Times New Roman"/>
          <w:sz w:val="26"/>
          <w:szCs w:val="26"/>
        </w:rPr>
        <w:t xml:space="preserve"> - </w:t>
      </w:r>
      <w:hyperlink r:id="rId55" w:history="1">
        <w:r w:rsidRPr="00E70183">
          <w:rPr>
            <w:rFonts w:ascii="Times New Roman" w:hAnsi="Times New Roman" w:cs="Times New Roman"/>
            <w:color w:val="0000FF"/>
            <w:sz w:val="26"/>
            <w:szCs w:val="26"/>
          </w:rPr>
          <w:t>3</w:t>
        </w:r>
      </w:hyperlink>
      <w:r w:rsidRPr="00E70183">
        <w:rPr>
          <w:rFonts w:ascii="Times New Roman" w:hAnsi="Times New Roman" w:cs="Times New Roman"/>
          <w:sz w:val="26"/>
          <w:szCs w:val="26"/>
        </w:rPr>
        <w:t xml:space="preserve">, </w:t>
      </w:r>
      <w:hyperlink r:id="rId56" w:history="1">
        <w:r w:rsidRPr="00E70183">
          <w:rPr>
            <w:rFonts w:ascii="Times New Roman" w:hAnsi="Times New Roman" w:cs="Times New Roman"/>
            <w:color w:val="0000FF"/>
            <w:sz w:val="26"/>
            <w:szCs w:val="26"/>
          </w:rPr>
          <w:t>6</w:t>
        </w:r>
      </w:hyperlink>
      <w:r w:rsidRPr="00E70183">
        <w:rPr>
          <w:rFonts w:ascii="Times New Roman" w:hAnsi="Times New Roman" w:cs="Times New Roman"/>
          <w:sz w:val="26"/>
          <w:szCs w:val="26"/>
        </w:rPr>
        <w:t xml:space="preserve"> - </w:t>
      </w:r>
      <w:hyperlink r:id="rId57" w:history="1">
        <w:r w:rsidRPr="00E70183">
          <w:rPr>
            <w:rFonts w:ascii="Times New Roman" w:hAnsi="Times New Roman" w:cs="Times New Roman"/>
            <w:color w:val="0000FF"/>
            <w:sz w:val="26"/>
            <w:szCs w:val="26"/>
          </w:rPr>
          <w:t>8 части 1 статьи 27</w:t>
        </w:r>
      </w:hyperlink>
      <w:r w:rsidRPr="00E70183">
        <w:rPr>
          <w:rFonts w:ascii="Times New Roman" w:hAnsi="Times New Roman" w:cs="Times New Roman"/>
          <w:sz w:val="26"/>
          <w:szCs w:val="26"/>
        </w:rPr>
        <w:t xml:space="preserve"> настоящего Федерального закона;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2) лица или одно из лиц, которые принимают решение о создании коммерческой организации в случаях, предусмотренных </w:t>
      </w:r>
      <w:hyperlink r:id="rId58" w:history="1">
        <w:r w:rsidRPr="00E70183">
          <w:rPr>
            <w:rFonts w:ascii="Times New Roman" w:hAnsi="Times New Roman" w:cs="Times New Roman"/>
            <w:color w:val="0000FF"/>
            <w:sz w:val="26"/>
            <w:szCs w:val="26"/>
          </w:rPr>
          <w:t>пунктами 4</w:t>
        </w:r>
      </w:hyperlink>
      <w:r w:rsidRPr="00E70183">
        <w:rPr>
          <w:rFonts w:ascii="Times New Roman" w:hAnsi="Times New Roman" w:cs="Times New Roman"/>
          <w:sz w:val="26"/>
          <w:szCs w:val="26"/>
        </w:rPr>
        <w:t xml:space="preserve"> и </w:t>
      </w:r>
      <w:hyperlink r:id="rId59" w:history="1">
        <w:r w:rsidRPr="00E70183">
          <w:rPr>
            <w:rFonts w:ascii="Times New Roman" w:hAnsi="Times New Roman" w:cs="Times New Roman"/>
            <w:color w:val="0000FF"/>
            <w:sz w:val="26"/>
            <w:szCs w:val="26"/>
          </w:rPr>
          <w:t>5 части 1 статьи 27</w:t>
        </w:r>
      </w:hyperlink>
      <w:r w:rsidRPr="00E70183">
        <w:rPr>
          <w:rFonts w:ascii="Times New Roman" w:hAnsi="Times New Roman" w:cs="Times New Roman"/>
          <w:sz w:val="26"/>
          <w:szCs w:val="26"/>
        </w:rPr>
        <w:t xml:space="preserve"> настоящего Федерального закона;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r:id="rId60" w:history="1">
        <w:r w:rsidRPr="00E70183">
          <w:rPr>
            <w:rFonts w:ascii="Times New Roman" w:hAnsi="Times New Roman" w:cs="Times New Roman"/>
            <w:color w:val="0000FF"/>
            <w:sz w:val="26"/>
            <w:szCs w:val="26"/>
          </w:rPr>
          <w:t>статьями 28</w:t>
        </w:r>
      </w:hyperlink>
      <w:r w:rsidRPr="00E70183">
        <w:rPr>
          <w:rFonts w:ascii="Times New Roman" w:hAnsi="Times New Roman" w:cs="Times New Roman"/>
          <w:sz w:val="26"/>
          <w:szCs w:val="26"/>
        </w:rPr>
        <w:t xml:space="preserve"> и </w:t>
      </w:r>
      <w:hyperlink r:id="rId61" w:history="1">
        <w:r w:rsidRPr="00E70183">
          <w:rPr>
            <w:rFonts w:ascii="Times New Roman" w:hAnsi="Times New Roman" w:cs="Times New Roman"/>
            <w:color w:val="0000FF"/>
            <w:sz w:val="26"/>
            <w:szCs w:val="26"/>
          </w:rPr>
          <w:t>29</w:t>
        </w:r>
      </w:hyperlink>
      <w:r w:rsidRPr="00E70183">
        <w:rPr>
          <w:rFonts w:ascii="Times New Roman" w:hAnsi="Times New Roman" w:cs="Times New Roman"/>
          <w:sz w:val="26"/>
          <w:szCs w:val="26"/>
        </w:rPr>
        <w:t xml:space="preserve"> настоящего Федерального закона;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4) лица, на которых в соответствии со </w:t>
      </w:r>
      <w:hyperlink r:id="rId62" w:history="1">
        <w:r w:rsidRPr="00E70183">
          <w:rPr>
            <w:rFonts w:ascii="Times New Roman" w:hAnsi="Times New Roman" w:cs="Times New Roman"/>
            <w:color w:val="0000FF"/>
            <w:sz w:val="26"/>
            <w:szCs w:val="26"/>
          </w:rPr>
          <w:t>статьей 31</w:t>
        </w:r>
      </w:hyperlink>
      <w:r w:rsidRPr="00E70183">
        <w:rPr>
          <w:rFonts w:ascii="Times New Roman" w:hAnsi="Times New Roman" w:cs="Times New Roman"/>
          <w:sz w:val="26"/>
          <w:szCs w:val="26"/>
        </w:rPr>
        <w:t xml:space="preserve"> настоящего Федерального закона возложена обязанность </w:t>
      </w:r>
      <w:proofErr w:type="gramStart"/>
      <w:r w:rsidRPr="00E70183">
        <w:rPr>
          <w:rFonts w:ascii="Times New Roman" w:hAnsi="Times New Roman" w:cs="Times New Roman"/>
          <w:sz w:val="26"/>
          <w:szCs w:val="26"/>
        </w:rPr>
        <w:t>уведомлять</w:t>
      </w:r>
      <w:proofErr w:type="gramEnd"/>
      <w:r w:rsidRPr="00E70183">
        <w:rPr>
          <w:rFonts w:ascii="Times New Roman" w:hAnsi="Times New Roman" w:cs="Times New Roman"/>
          <w:sz w:val="26"/>
          <w:szCs w:val="26"/>
        </w:rPr>
        <w:t xml:space="preserve"> антимонопольный орган об осуществлении сделок, иных действий.</w:t>
      </w:r>
    </w:p>
    <w:p w:rsidR="00E70183" w:rsidRPr="00E70183" w:rsidRDefault="00E70183" w:rsidP="00E70183">
      <w:pPr>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соответствии с частью 1 статьи 31 Закона «О защите конкуренции» сделки, иные действия, указанные в статьях 27-29 Закона «О защите  конкуренции», осуществляются без предварительного согласования антимонопольного органа, но с последующим его уведомлением об их осуществлении в порядке, предусмотренном статьей 32 Закона «О защите конкуренции», в случае если соблюдаются в совокупности следующие условия:</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1) сделки, иные действия, указанные в </w:t>
      </w:r>
      <w:hyperlink r:id="rId63" w:history="1">
        <w:r w:rsidRPr="00E70183">
          <w:rPr>
            <w:rFonts w:ascii="Times New Roman" w:hAnsi="Times New Roman" w:cs="Times New Roman"/>
            <w:color w:val="0000FF"/>
            <w:sz w:val="26"/>
            <w:szCs w:val="26"/>
          </w:rPr>
          <w:t>статьях 27</w:t>
        </w:r>
      </w:hyperlink>
      <w:r w:rsidRPr="00E70183">
        <w:rPr>
          <w:rFonts w:ascii="Times New Roman" w:hAnsi="Times New Roman" w:cs="Times New Roman"/>
          <w:sz w:val="26"/>
          <w:szCs w:val="26"/>
        </w:rPr>
        <w:t xml:space="preserve"> - </w:t>
      </w:r>
      <w:hyperlink r:id="rId64" w:history="1">
        <w:r w:rsidRPr="00E70183">
          <w:rPr>
            <w:rFonts w:ascii="Times New Roman" w:hAnsi="Times New Roman" w:cs="Times New Roman"/>
            <w:color w:val="0000FF"/>
            <w:sz w:val="26"/>
            <w:szCs w:val="26"/>
          </w:rPr>
          <w:t>29</w:t>
        </w:r>
      </w:hyperlink>
      <w:r w:rsidRPr="00E70183">
        <w:rPr>
          <w:rFonts w:ascii="Times New Roman" w:hAnsi="Times New Roman" w:cs="Times New Roman"/>
          <w:sz w:val="26"/>
          <w:szCs w:val="26"/>
        </w:rPr>
        <w:t xml:space="preserve"> настоящего Федерального закона, осуществляются лицами, входящими в одну группу лиц;</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65" w:history="1">
        <w:r w:rsidRPr="00E70183">
          <w:rPr>
            <w:rFonts w:ascii="Times New Roman" w:hAnsi="Times New Roman" w:cs="Times New Roman"/>
            <w:color w:val="0000FF"/>
            <w:sz w:val="26"/>
            <w:szCs w:val="26"/>
          </w:rPr>
          <w:t>форме</w:t>
        </w:r>
      </w:hyperlink>
      <w:r w:rsidRPr="00E70183">
        <w:rPr>
          <w:rFonts w:ascii="Times New Roman" w:hAnsi="Times New Roman" w:cs="Times New Roman"/>
          <w:sz w:val="26"/>
          <w:szCs w:val="26"/>
        </w:rPr>
        <w:t xml:space="preserve"> не </w:t>
      </w:r>
      <w:proofErr w:type="gramStart"/>
      <w:r w:rsidRPr="00E70183">
        <w:rPr>
          <w:rFonts w:ascii="Times New Roman" w:hAnsi="Times New Roman" w:cs="Times New Roman"/>
          <w:sz w:val="26"/>
          <w:szCs w:val="26"/>
        </w:rPr>
        <w:t>позднее</w:t>
      </w:r>
      <w:proofErr w:type="gramEnd"/>
      <w:r w:rsidRPr="00E70183">
        <w:rPr>
          <w:rFonts w:ascii="Times New Roman" w:hAnsi="Times New Roman" w:cs="Times New Roman"/>
          <w:sz w:val="26"/>
          <w:szCs w:val="26"/>
        </w:rPr>
        <w:t xml:space="preserve"> чем за один месяц до осуществления сделок, иных действий;</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Между тем, из представленных АО «____» документов не следует, что заключение Договора о присоединении подпадает под случай, предусмотренный статьей 31 Закона «О защите конкуренции».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соответствии с пунктом 2 части 1 статьи 27 Закона «О защите конкуренции» с предварительного согласия антимонопольного органа осуществляются действия по присоединению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w:t>
      </w:r>
      <w:proofErr w:type="gramEnd"/>
      <w:r w:rsidRPr="00E70183">
        <w:rPr>
          <w:rFonts w:ascii="Times New Roman" w:hAnsi="Times New Roman" w:cs="Times New Roman"/>
          <w:sz w:val="26"/>
          <w:szCs w:val="26"/>
        </w:rPr>
        <w:t xml:space="preserve"> (их групп лиц) от реализации товаров за календарный год, предшествующий году присоединения, превышает десять миллиардов рублей.</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Из представленных Заявителем сведений суммарная балансовая стоимость активов группы лиц АО «___» </w:t>
      </w:r>
      <w:proofErr w:type="gramStart"/>
      <w:r w:rsidRPr="00E70183">
        <w:rPr>
          <w:rFonts w:ascii="Times New Roman" w:hAnsi="Times New Roman" w:cs="Times New Roman"/>
          <w:sz w:val="26"/>
          <w:szCs w:val="26"/>
        </w:rPr>
        <w:t>и ООО</w:t>
      </w:r>
      <w:proofErr w:type="gramEnd"/>
      <w:r w:rsidRPr="00E70183">
        <w:rPr>
          <w:rFonts w:ascii="Times New Roman" w:hAnsi="Times New Roman" w:cs="Times New Roman"/>
          <w:sz w:val="26"/>
          <w:szCs w:val="26"/>
        </w:rPr>
        <w:t xml:space="preserve"> «____» превышает 7 миллиардов рублей.</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lastRenderedPageBreak/>
        <w:t>Таким образом, действия по присоединению ООО «____» к другой коммерческой организации - АО «___» должны были осуществляться с предварительного согласия антимонопольного органа.</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Следовательно, непредставление АО «___» соответствующего ходатайства в антимонопольный орган указывает на наличие события административного правонарушения, ответственность за которое предусмотрена частью 3 статьи 19.8 Кодекса об административных правонарушениях (далее – КоАП РФ).</w:t>
      </w:r>
    </w:p>
    <w:p w:rsidR="00E70183" w:rsidRPr="00E70183" w:rsidRDefault="00E70183" w:rsidP="00E70183">
      <w:pPr>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Согласно части 3 статьи 19.8 КоАП РФ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 влечет наложение административного штрафа на граждан в размере от одной тысячи пятисот до двух тысяч пятисот рублей;</w:t>
      </w:r>
      <w:proofErr w:type="gramEnd"/>
      <w:r w:rsidRPr="00E70183">
        <w:rPr>
          <w:rFonts w:ascii="Times New Roman" w:hAnsi="Times New Roman" w:cs="Times New Roman"/>
          <w:sz w:val="26"/>
          <w:szCs w:val="26"/>
        </w:rPr>
        <w:t xml:space="preserve"> на должностных лиц - от пятнадцати тысяч до двадцати тысяч рублей; на юридических лиц - от трехсот тысяч до пятисот тысяч рублей.</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Указанные материалы и данные явились достаточными для возбуждения в отношении юридического лица и должностного лица дел об административном правонарушении, ответственность за которое предусмотрена частью 3 статьи 19.8 КоАП РФ.</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Данные дела находятся в стадии рассмотрения.</w:t>
      </w:r>
    </w:p>
    <w:p w:rsidR="00E70183" w:rsidRPr="00E70183" w:rsidRDefault="00E70183" w:rsidP="00E70183">
      <w:pPr>
        <w:pStyle w:val="1"/>
        <w:spacing w:before="0" w:beforeAutospacing="0" w:after="0" w:afterAutospacing="0"/>
        <w:ind w:firstLine="709"/>
        <w:jc w:val="both"/>
        <w:rPr>
          <w:i/>
          <w:sz w:val="26"/>
          <w:szCs w:val="26"/>
        </w:rPr>
      </w:pPr>
    </w:p>
    <w:p w:rsidR="00E70183" w:rsidRPr="00E70183" w:rsidRDefault="00E70183" w:rsidP="00E70183">
      <w:pPr>
        <w:pStyle w:val="1"/>
        <w:spacing w:before="0" w:beforeAutospacing="0" w:after="0" w:afterAutospacing="0"/>
        <w:ind w:firstLine="709"/>
        <w:jc w:val="both"/>
        <w:rPr>
          <w:i/>
          <w:sz w:val="26"/>
          <w:szCs w:val="26"/>
        </w:rPr>
      </w:pPr>
      <w:r w:rsidRPr="00E70183">
        <w:rPr>
          <w:i/>
          <w:sz w:val="26"/>
          <w:szCs w:val="26"/>
        </w:rPr>
        <w:t>5. Результаты судебного оспаривания решений, постановлений и их результаты.</w:t>
      </w:r>
    </w:p>
    <w:p w:rsidR="00E70183" w:rsidRPr="00E70183" w:rsidRDefault="00E70183" w:rsidP="00E70183">
      <w:pPr>
        <w:pStyle w:val="aa"/>
        <w:spacing w:before="0" w:beforeAutospacing="0" w:after="0" w:afterAutospacing="0"/>
        <w:ind w:firstLine="709"/>
        <w:jc w:val="both"/>
        <w:rPr>
          <w:i/>
          <w:sz w:val="26"/>
          <w:szCs w:val="26"/>
        </w:rPr>
      </w:pP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 xml:space="preserve">В 3 квартале 2017 году в судебном порядке были рассмотрены обжалованные решения и постановления Самарского УФАС России: </w:t>
      </w:r>
    </w:p>
    <w:p w:rsidR="00E70183" w:rsidRPr="00E70183" w:rsidRDefault="00E70183" w:rsidP="00E70183">
      <w:pPr>
        <w:pStyle w:val="aa"/>
        <w:spacing w:before="0" w:beforeAutospacing="0" w:after="0" w:afterAutospacing="0"/>
        <w:ind w:firstLine="709"/>
        <w:jc w:val="both"/>
        <w:rPr>
          <w:sz w:val="26"/>
          <w:szCs w:val="26"/>
        </w:rPr>
      </w:pP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Решение Самарского УФАС России о признании в действиях ПАО «</w:t>
      </w:r>
      <w:proofErr w:type="spellStart"/>
      <w:r w:rsidRPr="00E70183">
        <w:rPr>
          <w:rFonts w:ascii="Times New Roman" w:hAnsi="Times New Roman" w:cs="Times New Roman"/>
          <w:sz w:val="26"/>
          <w:szCs w:val="26"/>
        </w:rPr>
        <w:t>Нефтегорская</w:t>
      </w:r>
      <w:proofErr w:type="spellEnd"/>
      <w:r w:rsidRPr="00E70183">
        <w:rPr>
          <w:rFonts w:ascii="Times New Roman" w:hAnsi="Times New Roman" w:cs="Times New Roman"/>
          <w:sz w:val="26"/>
          <w:szCs w:val="26"/>
        </w:rPr>
        <w:t xml:space="preserve"> ТЭК» нарушения статьи 16 Закона о защите конкуренции, выразившееся в заключени</w:t>
      </w:r>
      <w:proofErr w:type="gramStart"/>
      <w:r w:rsidRPr="00E70183">
        <w:rPr>
          <w:rFonts w:ascii="Times New Roman" w:hAnsi="Times New Roman" w:cs="Times New Roman"/>
          <w:sz w:val="26"/>
          <w:szCs w:val="26"/>
        </w:rPr>
        <w:t>и</w:t>
      </w:r>
      <w:proofErr w:type="gramEnd"/>
      <w:r w:rsidRPr="00E70183">
        <w:rPr>
          <w:rFonts w:ascii="Times New Roman" w:hAnsi="Times New Roman" w:cs="Times New Roman"/>
          <w:sz w:val="26"/>
          <w:szCs w:val="26"/>
        </w:rPr>
        <w:t xml:space="preserve"> соглашения, которое приводит или может привести к недопущению, ограничению, устранению конкуренции; и предписание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Судом апелляционной инстанции вынесено Постановление по </w:t>
      </w:r>
      <w:proofErr w:type="gramStart"/>
      <w:r w:rsidRPr="00E70183">
        <w:rPr>
          <w:rFonts w:ascii="Times New Roman" w:hAnsi="Times New Roman" w:cs="Times New Roman"/>
          <w:sz w:val="26"/>
          <w:szCs w:val="26"/>
        </w:rPr>
        <w:t>делу</w:t>
      </w:r>
      <w:proofErr w:type="gramEnd"/>
      <w:r w:rsidRPr="00E70183">
        <w:rPr>
          <w:rFonts w:ascii="Times New Roman" w:hAnsi="Times New Roman" w:cs="Times New Roman"/>
          <w:sz w:val="26"/>
          <w:szCs w:val="26"/>
        </w:rPr>
        <w:t xml:space="preserve"> № А55-735/2016 согласно </w:t>
      </w:r>
      <w:proofErr w:type="gramStart"/>
      <w:r w:rsidRPr="00E70183">
        <w:rPr>
          <w:rFonts w:ascii="Times New Roman" w:hAnsi="Times New Roman" w:cs="Times New Roman"/>
          <w:sz w:val="26"/>
          <w:szCs w:val="26"/>
        </w:rPr>
        <w:t>которому</w:t>
      </w:r>
      <w:proofErr w:type="gramEnd"/>
      <w:r w:rsidRPr="00E70183">
        <w:rPr>
          <w:rFonts w:ascii="Times New Roman" w:hAnsi="Times New Roman" w:cs="Times New Roman"/>
          <w:sz w:val="26"/>
          <w:szCs w:val="26"/>
        </w:rPr>
        <w:t xml:space="preserve"> решение суда первой инстанции об отказе в удовлетворении требований ПАО «</w:t>
      </w:r>
      <w:proofErr w:type="spellStart"/>
      <w:r w:rsidRPr="00E70183">
        <w:rPr>
          <w:rFonts w:ascii="Times New Roman" w:hAnsi="Times New Roman" w:cs="Times New Roman"/>
          <w:sz w:val="26"/>
          <w:szCs w:val="26"/>
        </w:rPr>
        <w:t>Нефтоегорская</w:t>
      </w:r>
      <w:proofErr w:type="spellEnd"/>
      <w:r w:rsidRPr="00E70183">
        <w:rPr>
          <w:rFonts w:ascii="Times New Roman" w:hAnsi="Times New Roman" w:cs="Times New Roman"/>
          <w:sz w:val="26"/>
          <w:szCs w:val="26"/>
        </w:rPr>
        <w:t xml:space="preserve"> ТЭК» о признании решения и предписания Самарского УФАС России по делу № 55-6568-15/10  незаконными в части оставлено без изменения.</w:t>
      </w:r>
    </w:p>
    <w:p w:rsidR="00E70183" w:rsidRPr="00E70183" w:rsidRDefault="00E70183" w:rsidP="00E70183">
      <w:pPr>
        <w:spacing w:after="0" w:line="240" w:lineRule="auto"/>
        <w:ind w:firstLine="709"/>
        <w:rPr>
          <w:rFonts w:ascii="Times New Roman" w:hAnsi="Times New Roman" w:cs="Times New Roman"/>
          <w:sz w:val="26"/>
          <w:szCs w:val="26"/>
        </w:rPr>
      </w:pP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 xml:space="preserve"> - 1 постановление </w:t>
      </w:r>
      <w:proofErr w:type="gramStart"/>
      <w:r w:rsidRPr="00E70183">
        <w:rPr>
          <w:sz w:val="26"/>
          <w:szCs w:val="26"/>
        </w:rPr>
        <w:t>о прекращении производства по делу в связи с применением к правонарушителю</w:t>
      </w:r>
      <w:proofErr w:type="gramEnd"/>
      <w:r w:rsidRPr="00E70183">
        <w:rPr>
          <w:sz w:val="26"/>
          <w:szCs w:val="26"/>
        </w:rPr>
        <w:t xml:space="preserve"> устного замечания за нарушение, ответственность по которому предусмотрена статьей 14.32 КоАП РФ. Арбитражным судом Самарской области вынесенное постановление было признано законным и обоснованным.</w:t>
      </w:r>
    </w:p>
    <w:p w:rsidR="00E70183" w:rsidRPr="00E70183" w:rsidRDefault="00E70183" w:rsidP="00E70183">
      <w:pPr>
        <w:pStyle w:val="aa"/>
        <w:spacing w:before="0" w:beforeAutospacing="0" w:after="0" w:afterAutospacing="0"/>
        <w:ind w:firstLine="709"/>
        <w:jc w:val="both"/>
        <w:rPr>
          <w:sz w:val="26"/>
          <w:szCs w:val="26"/>
        </w:rPr>
      </w:pP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Cs/>
          <w:sz w:val="26"/>
          <w:szCs w:val="26"/>
        </w:rPr>
      </w:pPr>
      <w:r w:rsidRPr="00E70183">
        <w:rPr>
          <w:rFonts w:ascii="Times New Roman" w:hAnsi="Times New Roman" w:cs="Times New Roman"/>
          <w:sz w:val="26"/>
          <w:szCs w:val="26"/>
        </w:rPr>
        <w:lastRenderedPageBreak/>
        <w:t xml:space="preserve"> </w:t>
      </w:r>
      <w:proofErr w:type="gramStart"/>
      <w:r w:rsidRPr="00E70183">
        <w:rPr>
          <w:rFonts w:ascii="Times New Roman" w:hAnsi="Times New Roman" w:cs="Times New Roman"/>
          <w:sz w:val="26"/>
          <w:szCs w:val="26"/>
        </w:rPr>
        <w:t xml:space="preserve">- Самарским УФАС России в 2016 году было вынесено решение о нарушении органом местного самоуправления части 1 статьи 15 Закона о защите конкуренции, выразившегося в при принятии акта, устанавливающего </w:t>
      </w:r>
      <w:r w:rsidRPr="00E70183">
        <w:rPr>
          <w:rFonts w:ascii="Times New Roman" w:hAnsi="Times New Roman" w:cs="Times New Roman"/>
          <w:bCs/>
          <w:sz w:val="26"/>
          <w:szCs w:val="26"/>
        </w:rPr>
        <w:t>ограничения для организаций общественного питания которые могут заключать договора аренды муниципального имущества для организации питания обучающихся, без проведения публичных процедур, предусматривающие наличие опыта оказания услуг питания обучающимся и работникам муниципального образовательного учреждения</w:t>
      </w:r>
      <w:proofErr w:type="gramEnd"/>
      <w:r w:rsidRPr="00E70183">
        <w:rPr>
          <w:rFonts w:ascii="Times New Roman" w:hAnsi="Times New Roman" w:cs="Times New Roman"/>
          <w:bCs/>
          <w:sz w:val="26"/>
          <w:szCs w:val="26"/>
        </w:rPr>
        <w:t xml:space="preserve"> городского округа и использование ранее передаваемого помещения на основании договора аренды либо договора безвозмездного пользования.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Cs/>
          <w:sz w:val="26"/>
          <w:szCs w:val="26"/>
        </w:rPr>
      </w:pPr>
      <w:r w:rsidRPr="00E70183">
        <w:rPr>
          <w:rFonts w:ascii="Times New Roman" w:hAnsi="Times New Roman" w:cs="Times New Roman"/>
          <w:bCs/>
          <w:sz w:val="26"/>
          <w:szCs w:val="26"/>
        </w:rPr>
        <w:t xml:space="preserve">Указанные акты были оспорены в рамках судебного разбирательства по делу </w:t>
      </w:r>
      <w:r w:rsidRPr="00E70183">
        <w:rPr>
          <w:rFonts w:ascii="Times New Roman" w:hAnsi="Times New Roman" w:cs="Times New Roman"/>
          <w:sz w:val="26"/>
          <w:szCs w:val="26"/>
        </w:rPr>
        <w:t>№ А55-22683/2016.</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70183">
        <w:rPr>
          <w:rFonts w:ascii="Times New Roman" w:hAnsi="Times New Roman" w:cs="Times New Roman"/>
          <w:sz w:val="26"/>
          <w:szCs w:val="26"/>
        </w:rPr>
        <w:t xml:space="preserve">Признавая решение и предписание Самарского УФАС России по делу </w:t>
      </w:r>
      <w:r w:rsidRPr="00E70183">
        <w:rPr>
          <w:rFonts w:ascii="Times New Roman" w:hAnsi="Times New Roman" w:cs="Times New Roman"/>
          <w:bCs/>
          <w:sz w:val="26"/>
          <w:szCs w:val="26"/>
        </w:rPr>
        <w:t xml:space="preserve">№ </w:t>
      </w:r>
      <w:r w:rsidRPr="00E70183">
        <w:rPr>
          <w:rFonts w:ascii="Times New Roman" w:hAnsi="Times New Roman" w:cs="Times New Roman"/>
          <w:sz w:val="26"/>
          <w:szCs w:val="26"/>
        </w:rPr>
        <w:t>11-2054-16/10 незаконными, арбитражные суды первой и апелляционной инстанций указали на то, что доводы и мотивы, изложенные в решении Самарского УФАС России фактически были предметом рассмотрения в Верховном Суде Российской Федерации (далее – ВС РФ) (дело № 3а-456/2016).</w:t>
      </w:r>
      <w:proofErr w:type="gramEnd"/>
      <w:r w:rsidRPr="00E70183">
        <w:rPr>
          <w:rFonts w:ascii="Times New Roman" w:hAnsi="Times New Roman" w:cs="Times New Roman"/>
          <w:sz w:val="26"/>
          <w:szCs w:val="26"/>
        </w:rPr>
        <w:t xml:space="preserve"> </w:t>
      </w:r>
      <w:proofErr w:type="gramStart"/>
      <w:r w:rsidRPr="00E70183">
        <w:rPr>
          <w:rFonts w:ascii="Times New Roman" w:hAnsi="Times New Roman" w:cs="Times New Roman"/>
          <w:sz w:val="26"/>
          <w:szCs w:val="26"/>
        </w:rPr>
        <w:t xml:space="preserve">Арбитражные суды первой и апелляционной инстанций, посчитали Определение ВС РФ по делу № 3а-456/2016 </w:t>
      </w:r>
      <w:proofErr w:type="spellStart"/>
      <w:r w:rsidRPr="00E70183">
        <w:rPr>
          <w:rFonts w:ascii="Times New Roman" w:hAnsi="Times New Roman" w:cs="Times New Roman"/>
          <w:sz w:val="26"/>
          <w:szCs w:val="26"/>
        </w:rPr>
        <w:t>преюдицией</w:t>
      </w:r>
      <w:proofErr w:type="spellEnd"/>
      <w:r w:rsidRPr="00E70183">
        <w:rPr>
          <w:rFonts w:ascii="Times New Roman" w:hAnsi="Times New Roman" w:cs="Times New Roman"/>
          <w:sz w:val="26"/>
          <w:szCs w:val="26"/>
        </w:rPr>
        <w:t>, и признали решение и предписание Самарского УФАС России незаконными.</w:t>
      </w:r>
      <w:proofErr w:type="gramEnd"/>
    </w:p>
    <w:p w:rsidR="00E70183" w:rsidRPr="00E70183" w:rsidRDefault="00E70183" w:rsidP="00E70183">
      <w:pPr>
        <w:pStyle w:val="aa"/>
        <w:spacing w:before="0" w:beforeAutospacing="0" w:after="0" w:afterAutospacing="0"/>
        <w:ind w:firstLine="709"/>
        <w:jc w:val="both"/>
      </w:pPr>
      <w:proofErr w:type="gramStart"/>
      <w:r w:rsidRPr="00E70183">
        <w:rPr>
          <w:bCs/>
          <w:sz w:val="26"/>
          <w:szCs w:val="26"/>
        </w:rPr>
        <w:t>Самарское</w:t>
      </w:r>
      <w:proofErr w:type="gramEnd"/>
      <w:r w:rsidRPr="00E70183">
        <w:rPr>
          <w:bCs/>
          <w:sz w:val="26"/>
          <w:szCs w:val="26"/>
        </w:rPr>
        <w:t xml:space="preserve"> УФАС России не согласившись с вынесенными судебными актами по делу </w:t>
      </w:r>
      <w:r w:rsidRPr="00E70183">
        <w:rPr>
          <w:sz w:val="26"/>
          <w:szCs w:val="26"/>
        </w:rPr>
        <w:t>№ А55-22683/2016 обратилось с кассационной жалобой в суд кассационной инстанции. Однако</w:t>
      </w:r>
      <w:proofErr w:type="gramStart"/>
      <w:r w:rsidRPr="00E70183">
        <w:rPr>
          <w:sz w:val="26"/>
          <w:szCs w:val="26"/>
        </w:rPr>
        <w:t>,</w:t>
      </w:r>
      <w:proofErr w:type="gramEnd"/>
      <w:r w:rsidRPr="00E70183">
        <w:rPr>
          <w:sz w:val="26"/>
          <w:szCs w:val="26"/>
        </w:rPr>
        <w:t xml:space="preserve"> суд кассационной инстанции оставил жалобу на вынесенные судебные акты, без удовлетворения. </w:t>
      </w:r>
    </w:p>
    <w:p w:rsidR="00E70183" w:rsidRPr="00E70183" w:rsidRDefault="00E70183" w:rsidP="00E70183">
      <w:pPr>
        <w:pStyle w:val="aa"/>
        <w:spacing w:before="0" w:beforeAutospacing="0" w:after="0" w:afterAutospacing="0"/>
        <w:ind w:firstLine="709"/>
        <w:jc w:val="both"/>
        <w:rPr>
          <w:i/>
          <w:sz w:val="26"/>
          <w:szCs w:val="26"/>
        </w:rPr>
      </w:pP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В июле 2017 года арбитражным судом апелляционной инстанции вынесено постановление об отказе в удовлетворении апелляционной жалобы Министерства строительства Самарской области (Министерство) на решение суда первой инстанции, которым отказано в удовлетворении требований Министерства о признании незаконным и отмене Постановления Управления о назначении административного наказания по делу об административном правонарушении от 09.09.2016.</w:t>
      </w:r>
    </w:p>
    <w:p w:rsidR="00E70183" w:rsidRPr="00E70183" w:rsidRDefault="00E70183" w:rsidP="00E70183">
      <w:pPr>
        <w:spacing w:after="0" w:line="240" w:lineRule="auto"/>
        <w:ind w:firstLine="709"/>
        <w:jc w:val="both"/>
        <w:rPr>
          <w:rFonts w:ascii="Times New Roman" w:hAnsi="Times New Roman" w:cs="Times New Roman"/>
          <w:sz w:val="26"/>
          <w:szCs w:val="26"/>
        </w:rPr>
      </w:pPr>
      <w:r w:rsidRPr="00E70183">
        <w:rPr>
          <w:rFonts w:ascii="Times New Roman" w:hAnsi="Times New Roman" w:cs="Times New Roman"/>
          <w:sz w:val="26"/>
          <w:szCs w:val="26"/>
        </w:rPr>
        <w:t xml:space="preserve">Поводом к возбуждению дела об административном правонарушении в отношении Министерства послужили данные указывающие на непредставление по мотивированному запросу антимонопольного органа информации, необходимой для установления </w:t>
      </w:r>
      <w:proofErr w:type="gramStart"/>
      <w:r w:rsidRPr="00E70183">
        <w:rPr>
          <w:rFonts w:ascii="Times New Roman" w:hAnsi="Times New Roman" w:cs="Times New Roman"/>
          <w:sz w:val="26"/>
          <w:szCs w:val="26"/>
        </w:rPr>
        <w:t>наличия/отсутствия факта нарушения антимонопольного законодательства</w:t>
      </w:r>
      <w:proofErr w:type="gramEnd"/>
      <w:r w:rsidRPr="00E70183">
        <w:rPr>
          <w:rFonts w:ascii="Times New Roman" w:hAnsi="Times New Roman" w:cs="Times New Roman"/>
          <w:sz w:val="26"/>
          <w:szCs w:val="26"/>
        </w:rPr>
        <w:t>. По результатам рассмотрения возбужденного по части 5 статьи 19.8 КоАП РФ дела об административном правонарушении Управлением к Министерству применено административное наказание в виде штрафа в размере 50 тысяч рублей.</w:t>
      </w: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В августе 2017 года Министерством штраф был оплачен.</w:t>
      </w:r>
    </w:p>
    <w:p w:rsidR="00E70183" w:rsidRPr="00E70183" w:rsidRDefault="00E70183" w:rsidP="00E70183">
      <w:pPr>
        <w:pStyle w:val="aa"/>
        <w:spacing w:before="0" w:beforeAutospacing="0" w:after="0" w:afterAutospacing="0"/>
        <w:ind w:firstLine="709"/>
        <w:jc w:val="both"/>
        <w:rPr>
          <w:sz w:val="26"/>
          <w:szCs w:val="26"/>
        </w:rPr>
      </w:pPr>
    </w:p>
    <w:p w:rsidR="00E70183" w:rsidRPr="00E70183" w:rsidRDefault="00E70183" w:rsidP="00E70183">
      <w:pPr>
        <w:pStyle w:val="aa"/>
        <w:spacing w:before="0" w:beforeAutospacing="0" w:after="0" w:afterAutospacing="0"/>
        <w:ind w:firstLine="709"/>
        <w:jc w:val="both"/>
        <w:rPr>
          <w:sz w:val="26"/>
          <w:szCs w:val="26"/>
        </w:rPr>
      </w:pPr>
      <w:r w:rsidRPr="00E70183">
        <w:rPr>
          <w:sz w:val="26"/>
          <w:szCs w:val="26"/>
        </w:rPr>
        <w:t>За указанное правонарушение, Управлением, по результатам рассмотрения дела об административном правонарушении, возбужденного по тому же факту в отношении должностного лица Министерства также был наложен штраф в размере 15 тысяч рублей, который был оплачен в сентябре 2017 года после рассмотрения федеральным судом общей юрисдикции жалобы на вынесенное постановление о наложении штрафа.</w:t>
      </w:r>
    </w:p>
    <w:p w:rsidR="00E70183" w:rsidRPr="00E70183" w:rsidRDefault="00E70183" w:rsidP="00E70183">
      <w:pPr>
        <w:pStyle w:val="aa"/>
        <w:spacing w:before="0" w:beforeAutospacing="0" w:after="0" w:afterAutospacing="0"/>
        <w:ind w:firstLine="709"/>
        <w:jc w:val="both"/>
        <w:rPr>
          <w:b/>
          <w:i/>
          <w:sz w:val="26"/>
          <w:szCs w:val="26"/>
        </w:rPr>
      </w:pPr>
    </w:p>
    <w:p w:rsidR="00E70183" w:rsidRPr="00E70183" w:rsidRDefault="00E70183" w:rsidP="00E70183">
      <w:pPr>
        <w:pStyle w:val="aa"/>
        <w:spacing w:before="0" w:beforeAutospacing="0" w:after="0" w:afterAutospacing="0"/>
        <w:ind w:firstLine="709"/>
        <w:jc w:val="both"/>
        <w:rPr>
          <w:b/>
          <w:i/>
          <w:sz w:val="26"/>
          <w:szCs w:val="26"/>
        </w:rPr>
      </w:pPr>
      <w:r w:rsidRPr="00E70183">
        <w:rPr>
          <w:b/>
          <w:i/>
          <w:sz w:val="26"/>
          <w:szCs w:val="26"/>
        </w:rPr>
        <w:lastRenderedPageBreak/>
        <w:t>6. Разъяснения требований нормативно-правовых актов неоднозначных в понимании для подконтрольных лиц.</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Cs/>
          <w:iCs/>
          <w:sz w:val="26"/>
          <w:szCs w:val="26"/>
        </w:rPr>
      </w:pPr>
    </w:p>
    <w:p w:rsidR="00E70183" w:rsidRPr="00E70183" w:rsidRDefault="00E70183" w:rsidP="00E70183">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E70183">
        <w:rPr>
          <w:rFonts w:ascii="Times New Roman" w:hAnsi="Times New Roman" w:cs="Times New Roman"/>
          <w:iCs/>
          <w:sz w:val="26"/>
          <w:szCs w:val="26"/>
        </w:rPr>
        <w:t xml:space="preserve">ФАС России в связи с поступающими запросами территориальных органов </w:t>
      </w:r>
      <w:r w:rsidRPr="00E70183">
        <w:rPr>
          <w:rFonts w:ascii="Times New Roman" w:hAnsi="Times New Roman" w:cs="Times New Roman"/>
          <w:b/>
          <w:iCs/>
          <w:sz w:val="26"/>
          <w:szCs w:val="26"/>
        </w:rPr>
        <w:t>по вопросу, связанному с обязанностью органа местного самоуправления проводить торги по выбору управляющей организации для управления многоквартирным домом (далее - МКД),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w:t>
      </w:r>
      <w:r w:rsidRPr="00E70183">
        <w:rPr>
          <w:rFonts w:ascii="Times New Roman" w:hAnsi="Times New Roman" w:cs="Times New Roman"/>
          <w:iCs/>
          <w:sz w:val="26"/>
          <w:szCs w:val="26"/>
        </w:rPr>
        <w:t xml:space="preserve"> проведя анализ практики, сложившейся в антимонопольных</w:t>
      </w:r>
      <w:proofErr w:type="gramEnd"/>
      <w:r w:rsidRPr="00E70183">
        <w:rPr>
          <w:rFonts w:ascii="Times New Roman" w:hAnsi="Times New Roman" w:cs="Times New Roman"/>
          <w:iCs/>
          <w:sz w:val="26"/>
          <w:szCs w:val="26"/>
        </w:rPr>
        <w:t xml:space="preserve"> </w:t>
      </w:r>
      <w:proofErr w:type="gramStart"/>
      <w:r w:rsidRPr="00E70183">
        <w:rPr>
          <w:rFonts w:ascii="Times New Roman" w:hAnsi="Times New Roman" w:cs="Times New Roman"/>
          <w:iCs/>
          <w:sz w:val="26"/>
          <w:szCs w:val="26"/>
        </w:rPr>
        <w:t>органах</w:t>
      </w:r>
      <w:proofErr w:type="gramEnd"/>
      <w:r w:rsidRPr="00E70183">
        <w:rPr>
          <w:rFonts w:ascii="Times New Roman" w:hAnsi="Times New Roman" w:cs="Times New Roman"/>
          <w:iCs/>
          <w:sz w:val="26"/>
          <w:szCs w:val="26"/>
        </w:rPr>
        <w:t xml:space="preserve"> по данному вопросу, а также проанализировав судебную практику, Письмом от 19.01.2017г. № ИА/2401/17 сообщил следующее.</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1. </w:t>
      </w:r>
      <w:proofErr w:type="gramStart"/>
      <w:r w:rsidRPr="00E70183">
        <w:rPr>
          <w:rFonts w:ascii="Times New Roman" w:hAnsi="Times New Roman" w:cs="Times New Roman"/>
          <w:iCs/>
          <w:sz w:val="26"/>
          <w:szCs w:val="26"/>
        </w:rPr>
        <w:t xml:space="preserve">В соответствии с </w:t>
      </w:r>
      <w:hyperlink r:id="rId66" w:history="1">
        <w:r w:rsidRPr="00E70183">
          <w:rPr>
            <w:rFonts w:ascii="Times New Roman" w:hAnsi="Times New Roman" w:cs="Times New Roman"/>
            <w:iCs/>
            <w:color w:val="0000FF"/>
            <w:sz w:val="26"/>
            <w:szCs w:val="26"/>
          </w:rPr>
          <w:t>частью 2 статьи 163</w:t>
        </w:r>
      </w:hyperlink>
      <w:r w:rsidRPr="00E70183">
        <w:rPr>
          <w:rFonts w:ascii="Times New Roman" w:hAnsi="Times New Roman" w:cs="Times New Roman"/>
          <w:iCs/>
          <w:sz w:val="26"/>
          <w:szCs w:val="26"/>
        </w:rPr>
        <w:t xml:space="preserve"> Жилищного кодекса Российской Федерации (далее -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w:t>
      </w:r>
      <w:proofErr w:type="gramEnd"/>
      <w:r w:rsidRPr="00E70183">
        <w:rPr>
          <w:rFonts w:ascii="Times New Roman" w:hAnsi="Times New Roman" w:cs="Times New Roman"/>
          <w:iCs/>
          <w:sz w:val="26"/>
          <w:szCs w:val="26"/>
        </w:rPr>
        <w:t xml:space="preserve"> в порядке, установленном Правительством Российской Федерации в соответствии с </w:t>
      </w:r>
      <w:hyperlink r:id="rId67" w:history="1">
        <w:r w:rsidRPr="00E70183">
          <w:rPr>
            <w:rFonts w:ascii="Times New Roman" w:hAnsi="Times New Roman" w:cs="Times New Roman"/>
            <w:iCs/>
            <w:color w:val="0000FF"/>
            <w:sz w:val="26"/>
            <w:szCs w:val="26"/>
          </w:rPr>
          <w:t>частью 4 статьи 161</w:t>
        </w:r>
      </w:hyperlink>
      <w:r w:rsidRPr="00E70183">
        <w:rPr>
          <w:rFonts w:ascii="Times New Roman" w:hAnsi="Times New Roman" w:cs="Times New Roman"/>
          <w:iCs/>
          <w:sz w:val="26"/>
          <w:szCs w:val="26"/>
        </w:rPr>
        <w:t xml:space="preserve"> ЖК РФ.</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proofErr w:type="gramStart"/>
      <w:r w:rsidRPr="00E70183">
        <w:rPr>
          <w:rFonts w:ascii="Times New Roman" w:hAnsi="Times New Roman" w:cs="Times New Roman"/>
          <w:iCs/>
          <w:sz w:val="26"/>
          <w:szCs w:val="26"/>
        </w:rPr>
        <w:t xml:space="preserve">Согласно положениям </w:t>
      </w:r>
      <w:hyperlink r:id="rId68" w:history="1">
        <w:r w:rsidRPr="00E70183">
          <w:rPr>
            <w:rFonts w:ascii="Times New Roman" w:hAnsi="Times New Roman" w:cs="Times New Roman"/>
            <w:iCs/>
            <w:color w:val="0000FF"/>
            <w:sz w:val="26"/>
            <w:szCs w:val="26"/>
          </w:rPr>
          <w:t>части 4 статьи 161</w:t>
        </w:r>
      </w:hyperlink>
      <w:r w:rsidRPr="00E70183">
        <w:rPr>
          <w:rFonts w:ascii="Times New Roman" w:hAnsi="Times New Roman" w:cs="Times New Roman"/>
          <w:iCs/>
          <w:sz w:val="26"/>
          <w:szCs w:val="26"/>
        </w:rPr>
        <w:t xml:space="preserve">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МКД не выбран способ управления этим домом или если принятое решение о выборе способа управления этим домом не было реализовано.</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proofErr w:type="gramStart"/>
      <w:r w:rsidRPr="00E70183">
        <w:rPr>
          <w:rFonts w:ascii="Times New Roman" w:hAnsi="Times New Roman" w:cs="Times New Roman"/>
          <w:iCs/>
          <w:sz w:val="26"/>
          <w:szCs w:val="26"/>
        </w:rPr>
        <w:t xml:space="preserve">Как указано выше, положениями </w:t>
      </w:r>
      <w:hyperlink r:id="rId69" w:history="1">
        <w:r w:rsidRPr="00E70183">
          <w:rPr>
            <w:rFonts w:ascii="Times New Roman" w:hAnsi="Times New Roman" w:cs="Times New Roman"/>
            <w:iCs/>
            <w:color w:val="0000FF"/>
            <w:sz w:val="26"/>
            <w:szCs w:val="26"/>
          </w:rPr>
          <w:t>части 2 статьи 163</w:t>
        </w:r>
      </w:hyperlink>
      <w:r w:rsidRPr="00E70183">
        <w:rPr>
          <w:rFonts w:ascii="Times New Roman" w:hAnsi="Times New Roman" w:cs="Times New Roman"/>
          <w:iCs/>
          <w:sz w:val="26"/>
          <w:szCs w:val="26"/>
        </w:rPr>
        <w:t xml:space="preserve"> ЖК РФ прямо предусмотрена обязанность органа местного самоуправления проводить открытый конкурс при выборе управляющей организации для заключения договора управления многоквартирным домом в случае, если доля Российской Федерации, субъекта Российской Федерации или муниципального образования в праве общей собственности на общее имущество в таком доме составляет более чем пятьдесят процентов.</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Следовательно, </w:t>
      </w:r>
      <w:r w:rsidRPr="00E70183">
        <w:rPr>
          <w:rFonts w:ascii="Times New Roman" w:hAnsi="Times New Roman" w:cs="Times New Roman"/>
          <w:b/>
          <w:iCs/>
          <w:sz w:val="26"/>
          <w:szCs w:val="26"/>
        </w:rPr>
        <w:t>в случае, если доля физических лиц - собственников жилых помещений в доме составляет менее 50% от общего числа собственников, то физические лица лишены возможности принять решение о выборе управляющей компании самостоятельно, без участия публичных образований</w:t>
      </w:r>
      <w:r w:rsidRPr="00E70183">
        <w:rPr>
          <w:rFonts w:ascii="Times New Roman" w:hAnsi="Times New Roman" w:cs="Times New Roman"/>
          <w:iCs/>
          <w:sz w:val="26"/>
          <w:szCs w:val="26"/>
        </w:rPr>
        <w:t xml:space="preserve">. </w:t>
      </w:r>
      <w:proofErr w:type="gramStart"/>
      <w:r w:rsidRPr="00E70183">
        <w:rPr>
          <w:rFonts w:ascii="Times New Roman" w:hAnsi="Times New Roman" w:cs="Times New Roman"/>
          <w:iCs/>
          <w:sz w:val="26"/>
          <w:szCs w:val="26"/>
        </w:rPr>
        <w:t xml:space="preserve">При этом порядок участия публичных образований в правоотношениях, связанных с порядком выбора организации по управлению многоквартирным домом, определен </w:t>
      </w:r>
      <w:hyperlink r:id="rId70" w:history="1">
        <w:r w:rsidRPr="00E70183">
          <w:rPr>
            <w:rFonts w:ascii="Times New Roman" w:hAnsi="Times New Roman" w:cs="Times New Roman"/>
            <w:iCs/>
            <w:color w:val="0000FF"/>
            <w:sz w:val="26"/>
            <w:szCs w:val="26"/>
          </w:rPr>
          <w:t>статьями 161</w:t>
        </w:r>
      </w:hyperlink>
      <w:r w:rsidRPr="00E70183">
        <w:rPr>
          <w:rFonts w:ascii="Times New Roman" w:hAnsi="Times New Roman" w:cs="Times New Roman"/>
          <w:iCs/>
          <w:sz w:val="26"/>
          <w:szCs w:val="26"/>
        </w:rPr>
        <w:t xml:space="preserve"> - </w:t>
      </w:r>
      <w:hyperlink r:id="rId71" w:history="1">
        <w:r w:rsidRPr="00E70183">
          <w:rPr>
            <w:rFonts w:ascii="Times New Roman" w:hAnsi="Times New Roman" w:cs="Times New Roman"/>
            <w:iCs/>
            <w:color w:val="0000FF"/>
            <w:sz w:val="26"/>
            <w:szCs w:val="26"/>
          </w:rPr>
          <w:t>162</w:t>
        </w:r>
      </w:hyperlink>
      <w:r w:rsidRPr="00E70183">
        <w:rPr>
          <w:rFonts w:ascii="Times New Roman" w:hAnsi="Times New Roman" w:cs="Times New Roman"/>
          <w:iCs/>
          <w:sz w:val="26"/>
          <w:szCs w:val="26"/>
        </w:rPr>
        <w:t xml:space="preserve"> ЖК РФ и </w:t>
      </w:r>
      <w:hyperlink r:id="rId72" w:history="1">
        <w:r w:rsidRPr="00E70183">
          <w:rPr>
            <w:rFonts w:ascii="Times New Roman" w:hAnsi="Times New Roman" w:cs="Times New Roman"/>
            <w:iCs/>
            <w:color w:val="0000FF"/>
            <w:sz w:val="26"/>
            <w:szCs w:val="26"/>
          </w:rPr>
          <w:t>постановлением</w:t>
        </w:r>
      </w:hyperlink>
      <w:r w:rsidRPr="00E70183">
        <w:rPr>
          <w:rFonts w:ascii="Times New Roman" w:hAnsi="Times New Roman" w:cs="Times New Roman"/>
          <w:iCs/>
          <w:sz w:val="26"/>
          <w:szCs w:val="26"/>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заключается в осуществлении публичных процедур путем проведения торгов (см. </w:t>
      </w:r>
      <w:hyperlink r:id="rId73" w:history="1">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Арбитражного</w:t>
      </w:r>
      <w:proofErr w:type="gramEnd"/>
      <w:r w:rsidRPr="00E70183">
        <w:rPr>
          <w:rFonts w:ascii="Times New Roman" w:hAnsi="Times New Roman" w:cs="Times New Roman"/>
          <w:iCs/>
          <w:sz w:val="26"/>
          <w:szCs w:val="26"/>
        </w:rPr>
        <w:t xml:space="preserve"> суда Московского округа от 04.04.2016 N Ф05-3784/2016 по делу N А40-108228/2015).</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lastRenderedPageBreak/>
        <w:t xml:space="preserve">2. В соответствии с </w:t>
      </w:r>
      <w:hyperlink r:id="rId74" w:history="1">
        <w:r w:rsidRPr="00E70183">
          <w:rPr>
            <w:rFonts w:ascii="Times New Roman" w:hAnsi="Times New Roman" w:cs="Times New Roman"/>
            <w:iCs/>
            <w:color w:val="0000FF"/>
            <w:sz w:val="26"/>
            <w:szCs w:val="26"/>
          </w:rPr>
          <w:t>пунктом 1 статьи 161</w:t>
        </w:r>
      </w:hyperlink>
      <w:r w:rsidRPr="00E70183">
        <w:rPr>
          <w:rFonts w:ascii="Times New Roman" w:hAnsi="Times New Roman" w:cs="Times New Roman"/>
          <w:iCs/>
          <w:sz w:val="26"/>
          <w:szCs w:val="26"/>
        </w:rPr>
        <w:t xml:space="preserve">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hyperlink r:id="rId75" w:history="1">
        <w:proofErr w:type="gramStart"/>
        <w:r w:rsidRPr="00E70183">
          <w:rPr>
            <w:rFonts w:ascii="Times New Roman" w:hAnsi="Times New Roman" w:cs="Times New Roman"/>
            <w:iCs/>
            <w:color w:val="0000FF"/>
            <w:sz w:val="26"/>
            <w:szCs w:val="26"/>
          </w:rPr>
          <w:t>Частью 4 статьи 161</w:t>
        </w:r>
      </w:hyperlink>
      <w:r w:rsidRPr="00E70183">
        <w:rPr>
          <w:rFonts w:ascii="Times New Roman" w:hAnsi="Times New Roman" w:cs="Times New Roman"/>
          <w:iCs/>
          <w:sz w:val="26"/>
          <w:szCs w:val="26"/>
        </w:rPr>
        <w:t xml:space="preserve"> ЖК РФ предусмотрено, что орган местного самоуправления в порядке, установленном уполномоченным Правительством Российской Федерации федеральным органом исполнительной власти,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w:t>
      </w:r>
      <w:proofErr w:type="gramEnd"/>
      <w:r w:rsidRPr="00E70183">
        <w:rPr>
          <w:rFonts w:ascii="Times New Roman" w:hAnsi="Times New Roman" w:cs="Times New Roman"/>
          <w:iCs/>
          <w:sz w:val="26"/>
          <w:szCs w:val="26"/>
        </w:rPr>
        <w:t xml:space="preserve">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hyperlink r:id="rId76" w:history="1">
        <w:r w:rsidRPr="00E70183">
          <w:rPr>
            <w:rFonts w:ascii="Times New Roman" w:hAnsi="Times New Roman" w:cs="Times New Roman"/>
            <w:iCs/>
            <w:color w:val="0000FF"/>
            <w:sz w:val="26"/>
            <w:szCs w:val="26"/>
          </w:rPr>
          <w:t>Правила</w:t>
        </w:r>
      </w:hyperlink>
      <w:r w:rsidRPr="00E70183">
        <w:rPr>
          <w:rFonts w:ascii="Times New Roman" w:hAnsi="Times New Roman" w:cs="Times New Roman"/>
          <w:iCs/>
          <w:sz w:val="26"/>
          <w:szCs w:val="26"/>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Российской Федерации от 6 февраля 2006 года N 75.</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В силу </w:t>
      </w:r>
      <w:hyperlink r:id="rId77" w:history="1">
        <w:r w:rsidRPr="00E70183">
          <w:rPr>
            <w:rFonts w:ascii="Times New Roman" w:hAnsi="Times New Roman" w:cs="Times New Roman"/>
            <w:iCs/>
            <w:color w:val="0000FF"/>
            <w:sz w:val="26"/>
            <w:szCs w:val="26"/>
          </w:rPr>
          <w:t>абзаца 1 пункта 39</w:t>
        </w:r>
      </w:hyperlink>
      <w:r w:rsidRPr="00E70183">
        <w:rPr>
          <w:rFonts w:ascii="Times New Roman" w:hAnsi="Times New Roman" w:cs="Times New Roman"/>
          <w:iCs/>
          <w:sz w:val="26"/>
          <w:szCs w:val="26"/>
        </w:rPr>
        <w:t xml:space="preserve"> Правил проведения открытого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hyperlink r:id="rId78" w:history="1">
        <w:proofErr w:type="gramStart"/>
        <w:r w:rsidRPr="00E70183">
          <w:rPr>
            <w:rFonts w:ascii="Times New Roman" w:hAnsi="Times New Roman" w:cs="Times New Roman"/>
            <w:iCs/>
            <w:color w:val="0000FF"/>
            <w:sz w:val="26"/>
            <w:szCs w:val="26"/>
          </w:rPr>
          <w:t>ЖК РФ</w:t>
        </w:r>
      </w:hyperlink>
      <w:r w:rsidRPr="00E70183">
        <w:rPr>
          <w:rFonts w:ascii="Times New Roman" w:hAnsi="Times New Roman" w:cs="Times New Roman"/>
          <w:iCs/>
          <w:sz w:val="26"/>
          <w:szCs w:val="26"/>
        </w:rPr>
        <w:t xml:space="preserve"> для случаев, в которых собственники помещений в многоквартирном доме не могут самостоятельно выбрать способ управления таким многоквартирным домом, а именно в силу наличия менее 50% голосов, с целью соблюдения прав собственников установлен особый порядок выбора управляющей организации, с использованием публичных процедур, обеспечивающий равный доступ на рынок управления многоквартирными домами всех заинтересованных хозяйствующих субъектов с соблюдением принципов состязательности и</w:t>
      </w:r>
      <w:proofErr w:type="gramEnd"/>
      <w:r w:rsidRPr="00E70183">
        <w:rPr>
          <w:rFonts w:ascii="Times New Roman" w:hAnsi="Times New Roman" w:cs="Times New Roman"/>
          <w:iCs/>
          <w:sz w:val="26"/>
          <w:szCs w:val="26"/>
        </w:rPr>
        <w:t xml:space="preserve"> публичности.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proofErr w:type="gramStart"/>
      <w:r w:rsidRPr="00E70183">
        <w:rPr>
          <w:rFonts w:ascii="Times New Roman" w:hAnsi="Times New Roman" w:cs="Times New Roman"/>
          <w:iCs/>
          <w:sz w:val="26"/>
          <w:szCs w:val="26"/>
        </w:rPr>
        <w:t xml:space="preserve">Согласно </w:t>
      </w:r>
      <w:hyperlink r:id="rId79" w:history="1">
        <w:r w:rsidRPr="00E70183">
          <w:rPr>
            <w:rFonts w:ascii="Times New Roman" w:hAnsi="Times New Roman" w:cs="Times New Roman"/>
            <w:iCs/>
            <w:color w:val="0000FF"/>
            <w:sz w:val="26"/>
            <w:szCs w:val="26"/>
          </w:rPr>
          <w:t>пункту 2 статьи 163</w:t>
        </w:r>
      </w:hyperlink>
      <w:r w:rsidRPr="00E70183">
        <w:rPr>
          <w:rFonts w:ascii="Times New Roman" w:hAnsi="Times New Roman" w:cs="Times New Roman"/>
          <w:iCs/>
          <w:sz w:val="26"/>
          <w:szCs w:val="26"/>
        </w:rPr>
        <w:t xml:space="preserve">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w:t>
      </w:r>
      <w:proofErr w:type="gramEnd"/>
      <w:r w:rsidRPr="00E70183">
        <w:rPr>
          <w:rFonts w:ascii="Times New Roman" w:hAnsi="Times New Roman" w:cs="Times New Roman"/>
          <w:iCs/>
          <w:sz w:val="26"/>
          <w:szCs w:val="26"/>
        </w:rPr>
        <w:t xml:space="preserve"> в соответствии с </w:t>
      </w:r>
      <w:hyperlink r:id="rId80" w:history="1">
        <w:r w:rsidRPr="00E70183">
          <w:rPr>
            <w:rFonts w:ascii="Times New Roman" w:hAnsi="Times New Roman" w:cs="Times New Roman"/>
            <w:iCs/>
            <w:color w:val="0000FF"/>
            <w:sz w:val="26"/>
            <w:szCs w:val="26"/>
          </w:rPr>
          <w:t>частью 4 статьи 161</w:t>
        </w:r>
      </w:hyperlink>
      <w:r w:rsidRPr="00E70183">
        <w:rPr>
          <w:rFonts w:ascii="Times New Roman" w:hAnsi="Times New Roman" w:cs="Times New Roman"/>
          <w:iCs/>
          <w:sz w:val="26"/>
          <w:szCs w:val="26"/>
        </w:rPr>
        <w:t xml:space="preserve"> ЖК РФ.</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
          <w:iCs/>
          <w:sz w:val="26"/>
          <w:szCs w:val="26"/>
        </w:rPr>
      </w:pPr>
      <w:proofErr w:type="gramStart"/>
      <w:r w:rsidRPr="00E70183">
        <w:rPr>
          <w:rFonts w:ascii="Times New Roman" w:hAnsi="Times New Roman" w:cs="Times New Roman"/>
          <w:iCs/>
          <w:sz w:val="26"/>
          <w:szCs w:val="26"/>
        </w:rPr>
        <w:t xml:space="preserve">Суды (см. </w:t>
      </w:r>
      <w:hyperlink r:id="rId81" w:history="1">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Арбитражного суда Московского округа от 23.05.2016 N Ф05-5150/2016 по делу N А40-102529/15) делают вывод о том, что </w:t>
      </w:r>
      <w:r w:rsidRPr="00E70183">
        <w:rPr>
          <w:rFonts w:ascii="Times New Roman" w:hAnsi="Times New Roman" w:cs="Times New Roman"/>
          <w:b/>
          <w:iCs/>
          <w:sz w:val="26"/>
          <w:szCs w:val="26"/>
        </w:rPr>
        <w:t>системный анализ вышеуказанных норм жилищного законодательства свидетельствует о том, что в случае, когда собственники помещений не обладают квалифицирующим большинством, выбор способа управления многоквартирным домом, производящийся с участием публичного собственника, осуществляется на основании договора управления данным домом, заключенного с</w:t>
      </w:r>
      <w:proofErr w:type="gramEnd"/>
      <w:r w:rsidRPr="00E70183">
        <w:rPr>
          <w:rFonts w:ascii="Times New Roman" w:hAnsi="Times New Roman" w:cs="Times New Roman"/>
          <w:b/>
          <w:iCs/>
          <w:sz w:val="26"/>
          <w:szCs w:val="26"/>
        </w:rPr>
        <w:t xml:space="preserve"> управляющей организацией, выбранной по результатам открытого конкурса.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
          <w:iCs/>
          <w:sz w:val="26"/>
          <w:szCs w:val="26"/>
        </w:rPr>
      </w:pPr>
      <w:r w:rsidRPr="00E70183">
        <w:rPr>
          <w:rFonts w:ascii="Times New Roman" w:hAnsi="Times New Roman" w:cs="Times New Roman"/>
          <w:b/>
          <w:iCs/>
          <w:sz w:val="26"/>
          <w:szCs w:val="26"/>
        </w:rPr>
        <w:lastRenderedPageBreak/>
        <w:t>Любое иное участие публичного образования в управлении многоквартирным домом, например, участие в общем собрании собственников, тождественно самостоятельному принятию решения. Указанные действия публичного образования свидетельствуют о реализации принадлежащих ему прав в целях поддержки конкретного хозяйствующего субъекта (предоставления преимущества).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proofErr w:type="gramStart"/>
      <w:r w:rsidRPr="00E70183">
        <w:rPr>
          <w:rFonts w:ascii="Times New Roman" w:hAnsi="Times New Roman" w:cs="Times New Roman"/>
          <w:iCs/>
          <w:sz w:val="26"/>
          <w:szCs w:val="26"/>
        </w:rPr>
        <w:t xml:space="preserve">В соответствии с </w:t>
      </w:r>
      <w:hyperlink r:id="rId82" w:history="1">
        <w:r w:rsidRPr="00E70183">
          <w:rPr>
            <w:rFonts w:ascii="Times New Roman" w:hAnsi="Times New Roman" w:cs="Times New Roman"/>
            <w:iCs/>
            <w:color w:val="0000FF"/>
            <w:sz w:val="26"/>
            <w:szCs w:val="26"/>
          </w:rPr>
          <w:t>пунктом 20 статьи 4</w:t>
        </w:r>
      </w:hyperlink>
      <w:r w:rsidRPr="00E70183">
        <w:rPr>
          <w:rFonts w:ascii="Times New Roman" w:hAnsi="Times New Roman" w:cs="Times New Roman"/>
          <w:iCs/>
          <w:sz w:val="26"/>
          <w:szCs w:val="26"/>
        </w:rPr>
        <w:t xml:space="preserve"> Федерального закона от 26.07.2006 N 135-ФЗ "О защите конкуренции" (далее - Закон о защите конкуренции), муниципальная преференция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которые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государственных</w:t>
      </w:r>
      <w:proofErr w:type="gramEnd"/>
      <w:r w:rsidRPr="00E70183">
        <w:rPr>
          <w:rFonts w:ascii="Times New Roman" w:hAnsi="Times New Roman" w:cs="Times New Roman"/>
          <w:iCs/>
          <w:sz w:val="26"/>
          <w:szCs w:val="26"/>
        </w:rPr>
        <w:t xml:space="preserve"> или муниципальных гарантий.</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Согласно </w:t>
      </w:r>
      <w:hyperlink r:id="rId83" w:history="1">
        <w:r w:rsidRPr="00E70183">
          <w:rPr>
            <w:rFonts w:ascii="Times New Roman" w:hAnsi="Times New Roman" w:cs="Times New Roman"/>
            <w:iCs/>
            <w:color w:val="0000FF"/>
            <w:sz w:val="26"/>
            <w:szCs w:val="26"/>
          </w:rPr>
          <w:t>пункту 7 части 1 статьи 15</w:t>
        </w:r>
      </w:hyperlink>
      <w:r w:rsidRPr="00E70183">
        <w:rPr>
          <w:rFonts w:ascii="Times New Roman" w:hAnsi="Times New Roman" w:cs="Times New Roman"/>
          <w:iCs/>
          <w:sz w:val="26"/>
          <w:szCs w:val="26"/>
        </w:rPr>
        <w:t xml:space="preserve"> Закона о защите конкуренции, органам местного самоуправления запрещается осуществлять действия (бездействие), которое приводят или могут привести к недопущению, ограничению, устранению конкуренции, в частности предоставление государственной или муниципальной преференции в нарушение порядка, установленного </w:t>
      </w:r>
      <w:hyperlink r:id="rId84" w:history="1">
        <w:r w:rsidRPr="00E70183">
          <w:rPr>
            <w:rFonts w:ascii="Times New Roman" w:hAnsi="Times New Roman" w:cs="Times New Roman"/>
            <w:iCs/>
            <w:color w:val="0000FF"/>
            <w:sz w:val="26"/>
            <w:szCs w:val="26"/>
          </w:rPr>
          <w:t>главой 5</w:t>
        </w:r>
      </w:hyperlink>
      <w:r w:rsidRPr="00E70183">
        <w:rPr>
          <w:rFonts w:ascii="Times New Roman" w:hAnsi="Times New Roman" w:cs="Times New Roman"/>
          <w:iCs/>
          <w:sz w:val="26"/>
          <w:szCs w:val="26"/>
        </w:rPr>
        <w:t xml:space="preserve"> Закона о защите конкуренции.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proofErr w:type="gramStart"/>
      <w:r w:rsidRPr="00E70183">
        <w:rPr>
          <w:rFonts w:ascii="Times New Roman" w:hAnsi="Times New Roman" w:cs="Times New Roman"/>
          <w:iCs/>
          <w:sz w:val="26"/>
          <w:szCs w:val="26"/>
        </w:rPr>
        <w:t xml:space="preserve">Таким образом, </w:t>
      </w:r>
      <w:r w:rsidRPr="00E70183">
        <w:rPr>
          <w:rFonts w:ascii="Times New Roman" w:hAnsi="Times New Roman" w:cs="Times New Roman"/>
          <w:b/>
          <w:iCs/>
          <w:sz w:val="26"/>
          <w:szCs w:val="26"/>
        </w:rPr>
        <w:t>в случае, если выбор органом местного управления (или иным публично-правовым образованием, в собственности которого находится более чем пятьдесят процентов в праве общей собственности на общее имущество в МКД) управляющей организации был произведен без проведения торгов, то данное действие, по сути, является предоставлением государственной или муниципальной преференции отдельному хозяйствующему субъекту, в отсутствие на то законного основания, что не соответствует</w:t>
      </w:r>
      <w:proofErr w:type="gramEnd"/>
      <w:r w:rsidRPr="00E70183">
        <w:rPr>
          <w:rFonts w:ascii="Times New Roman" w:hAnsi="Times New Roman" w:cs="Times New Roman"/>
          <w:b/>
          <w:iCs/>
          <w:sz w:val="26"/>
          <w:szCs w:val="26"/>
        </w:rPr>
        <w:t xml:space="preserve"> требованиям </w:t>
      </w:r>
      <w:hyperlink r:id="rId85" w:history="1">
        <w:r w:rsidRPr="00E70183">
          <w:rPr>
            <w:rFonts w:ascii="Times New Roman" w:hAnsi="Times New Roman" w:cs="Times New Roman"/>
            <w:b/>
            <w:iCs/>
            <w:color w:val="0000FF"/>
            <w:sz w:val="26"/>
            <w:szCs w:val="26"/>
          </w:rPr>
          <w:t>Закона</w:t>
        </w:r>
      </w:hyperlink>
      <w:r w:rsidRPr="00E70183">
        <w:rPr>
          <w:rFonts w:ascii="Times New Roman" w:hAnsi="Times New Roman" w:cs="Times New Roman"/>
          <w:b/>
          <w:iCs/>
          <w:sz w:val="26"/>
          <w:szCs w:val="26"/>
        </w:rPr>
        <w:t xml:space="preserve"> о защите конкуренции</w:t>
      </w:r>
      <w:r w:rsidRPr="00E70183">
        <w:rPr>
          <w:rFonts w:ascii="Times New Roman" w:hAnsi="Times New Roman" w:cs="Times New Roman"/>
          <w:iCs/>
          <w:sz w:val="26"/>
          <w:szCs w:val="26"/>
        </w:rPr>
        <w:t xml:space="preserve"> (см. </w:t>
      </w:r>
      <w:hyperlink r:id="rId86" w:history="1">
        <w:r w:rsidRPr="00E70183">
          <w:rPr>
            <w:rFonts w:ascii="Times New Roman" w:hAnsi="Times New Roman" w:cs="Times New Roman"/>
            <w:iCs/>
            <w:color w:val="0000FF"/>
            <w:sz w:val="26"/>
            <w:szCs w:val="26"/>
          </w:rPr>
          <w:t>Определение</w:t>
        </w:r>
      </w:hyperlink>
      <w:r w:rsidRPr="00E70183">
        <w:rPr>
          <w:rFonts w:ascii="Times New Roman" w:hAnsi="Times New Roman" w:cs="Times New Roman"/>
          <w:iCs/>
          <w:sz w:val="26"/>
          <w:szCs w:val="26"/>
        </w:rPr>
        <w:t xml:space="preserve"> Верховного Суда РФ от 25.07.2016 N 305-КГ16-7957 по делу N А40-108228/2015).</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3. </w:t>
      </w:r>
      <w:hyperlink r:id="rId87" w:history="1">
        <w:r w:rsidRPr="00E70183">
          <w:rPr>
            <w:rFonts w:ascii="Times New Roman" w:hAnsi="Times New Roman" w:cs="Times New Roman"/>
            <w:iCs/>
            <w:color w:val="0000FF"/>
            <w:sz w:val="26"/>
            <w:szCs w:val="26"/>
          </w:rPr>
          <w:t>Частью 1 статьи 163</w:t>
        </w:r>
      </w:hyperlink>
      <w:r w:rsidRPr="00E70183">
        <w:rPr>
          <w:rFonts w:ascii="Times New Roman" w:hAnsi="Times New Roman" w:cs="Times New Roman"/>
          <w:iCs/>
          <w:sz w:val="26"/>
          <w:szCs w:val="26"/>
        </w:rPr>
        <w:t xml:space="preserve"> ЖК РФ предусмотрено, что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На практике встречается позиция, в соответствии с которой необходимо различать понятия "более чем пятьдесят процентов жилых помещений" и "все жилые помещения", которые содержатся в </w:t>
      </w:r>
      <w:hyperlink r:id="rId88" w:history="1">
        <w:r w:rsidRPr="00E70183">
          <w:rPr>
            <w:rFonts w:ascii="Times New Roman" w:hAnsi="Times New Roman" w:cs="Times New Roman"/>
            <w:iCs/>
            <w:color w:val="0000FF"/>
            <w:sz w:val="26"/>
            <w:szCs w:val="26"/>
          </w:rPr>
          <w:t>частях 1</w:t>
        </w:r>
      </w:hyperlink>
      <w:r w:rsidRPr="00E70183">
        <w:rPr>
          <w:rFonts w:ascii="Times New Roman" w:hAnsi="Times New Roman" w:cs="Times New Roman"/>
          <w:iCs/>
          <w:sz w:val="26"/>
          <w:szCs w:val="26"/>
        </w:rPr>
        <w:t xml:space="preserve">, </w:t>
      </w:r>
      <w:hyperlink r:id="rId89" w:history="1">
        <w:r w:rsidRPr="00E70183">
          <w:rPr>
            <w:rFonts w:ascii="Times New Roman" w:hAnsi="Times New Roman" w:cs="Times New Roman"/>
            <w:iCs/>
            <w:color w:val="0000FF"/>
            <w:sz w:val="26"/>
            <w:szCs w:val="26"/>
          </w:rPr>
          <w:t>2 статьи 163</w:t>
        </w:r>
      </w:hyperlink>
      <w:r w:rsidRPr="00E70183">
        <w:rPr>
          <w:rFonts w:ascii="Times New Roman" w:hAnsi="Times New Roman" w:cs="Times New Roman"/>
          <w:iCs/>
          <w:sz w:val="26"/>
          <w:szCs w:val="26"/>
        </w:rPr>
        <w:t xml:space="preserve"> ЖК РФ. Указанная позиция основана на том, что данные понятия имеют существенное значение при рассмотрении вопроса об обязанности органа местного самоуправления проводить торги по выбору управляющей организации. </w:t>
      </w:r>
      <w:proofErr w:type="gramStart"/>
      <w:r w:rsidRPr="00E70183">
        <w:rPr>
          <w:rFonts w:ascii="Times New Roman" w:hAnsi="Times New Roman" w:cs="Times New Roman"/>
          <w:iCs/>
          <w:sz w:val="26"/>
          <w:szCs w:val="26"/>
        </w:rPr>
        <w:t xml:space="preserve">Так, по мнению сторонников данной позиции, при нахождении всех жилых помещений в собственности Российской Федерации, субъекта Российской Федерации или муниципального образования проведение конкурса в силу прямого указания закона не предусматривается, а в случае нахождения в собственности Российской Федерации, субъекта Российской Федерации или муниципального образования </w:t>
      </w:r>
      <w:r w:rsidRPr="00E70183">
        <w:rPr>
          <w:rFonts w:ascii="Times New Roman" w:hAnsi="Times New Roman" w:cs="Times New Roman"/>
          <w:iCs/>
          <w:sz w:val="26"/>
          <w:szCs w:val="26"/>
        </w:rPr>
        <w:lastRenderedPageBreak/>
        <w:t>более 50% (но не 100%) помещений уже указывается на необходимость проведения конкурса.</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
          <w:iCs/>
          <w:sz w:val="26"/>
          <w:szCs w:val="26"/>
        </w:rPr>
      </w:pPr>
      <w:proofErr w:type="gramStart"/>
      <w:r w:rsidRPr="00E70183">
        <w:rPr>
          <w:rFonts w:ascii="Times New Roman" w:hAnsi="Times New Roman" w:cs="Times New Roman"/>
          <w:iCs/>
          <w:sz w:val="26"/>
          <w:szCs w:val="26"/>
        </w:rPr>
        <w:t xml:space="preserve">По мнению ФАС России, которое находит свое подтверждение в судебной практике (см. </w:t>
      </w:r>
      <w:hyperlink r:id="rId90" w:history="1">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ФАС Западно-Сибирского округа от 06.02.2014 по делу N А45-6115/2013), </w:t>
      </w:r>
      <w:r w:rsidRPr="00E70183">
        <w:rPr>
          <w:rFonts w:ascii="Times New Roman" w:hAnsi="Times New Roman" w:cs="Times New Roman"/>
          <w:b/>
          <w:iCs/>
          <w:sz w:val="26"/>
          <w:szCs w:val="26"/>
        </w:rPr>
        <w:t>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также только путем заключения договора управления данным домом с управляющей организацией, выбираемой по результатам открытого конкурса или, если</w:t>
      </w:r>
      <w:proofErr w:type="gramEnd"/>
      <w:r w:rsidRPr="00E70183">
        <w:rPr>
          <w:rFonts w:ascii="Times New Roman" w:hAnsi="Times New Roman" w:cs="Times New Roman"/>
          <w:b/>
          <w:iCs/>
          <w:sz w:val="26"/>
          <w:szCs w:val="26"/>
        </w:rPr>
        <w:t xml:space="preserve"> такой конкурс в соответствии с законодательством признан несостоявшимся, без проведения такого конкурса.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proofErr w:type="spellStart"/>
      <w:r w:rsidRPr="00E70183">
        <w:rPr>
          <w:rFonts w:ascii="Times New Roman" w:hAnsi="Times New Roman" w:cs="Times New Roman"/>
          <w:iCs/>
          <w:sz w:val="26"/>
          <w:szCs w:val="26"/>
        </w:rPr>
        <w:t>Непроведение</w:t>
      </w:r>
      <w:proofErr w:type="spellEnd"/>
      <w:r w:rsidRPr="00E70183">
        <w:rPr>
          <w:rFonts w:ascii="Times New Roman" w:hAnsi="Times New Roman" w:cs="Times New Roman"/>
          <w:iCs/>
          <w:sz w:val="26"/>
          <w:szCs w:val="26"/>
        </w:rPr>
        <w:t xml:space="preserve"> открытого конкурса по выбору управляющей организации может привести к ограничению конкуренции на рынке предоставления услуг по управлению многоквартирными домами, следовательно, такое бездействие свидетельствует о нарушении </w:t>
      </w:r>
      <w:hyperlink r:id="rId91" w:history="1">
        <w:r w:rsidRPr="00E70183">
          <w:rPr>
            <w:rFonts w:ascii="Times New Roman" w:hAnsi="Times New Roman" w:cs="Times New Roman"/>
            <w:iCs/>
            <w:color w:val="0000FF"/>
            <w:sz w:val="26"/>
            <w:szCs w:val="26"/>
          </w:rPr>
          <w:t>части 1 статьи 15</w:t>
        </w:r>
      </w:hyperlink>
      <w:r w:rsidRPr="00E70183">
        <w:rPr>
          <w:rFonts w:ascii="Times New Roman" w:hAnsi="Times New Roman" w:cs="Times New Roman"/>
          <w:iCs/>
          <w:sz w:val="26"/>
          <w:szCs w:val="26"/>
        </w:rPr>
        <w:t xml:space="preserve"> Закона о защите конкуренции.</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В случае, когда требуется проведение конкурса, подразумевающее состязательность хозяйствующих субъектов, его </w:t>
      </w:r>
      <w:proofErr w:type="spellStart"/>
      <w:r w:rsidRPr="00E70183">
        <w:rPr>
          <w:rFonts w:ascii="Times New Roman" w:hAnsi="Times New Roman" w:cs="Times New Roman"/>
          <w:iCs/>
          <w:sz w:val="26"/>
          <w:szCs w:val="26"/>
        </w:rPr>
        <w:t>непроведение</w:t>
      </w:r>
      <w:proofErr w:type="spellEnd"/>
      <w:r w:rsidRPr="00E70183">
        <w:rPr>
          <w:rFonts w:ascii="Times New Roman" w:hAnsi="Times New Roman" w:cs="Times New Roman"/>
          <w:iCs/>
          <w:sz w:val="26"/>
          <w:szCs w:val="26"/>
        </w:rPr>
        <w:t>, за исключением случаев, допускаемых законом, может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b/>
          <w:iCs/>
          <w:sz w:val="26"/>
          <w:szCs w:val="26"/>
        </w:rPr>
      </w:pPr>
      <w:r w:rsidRPr="00E70183">
        <w:rPr>
          <w:rFonts w:ascii="Times New Roman" w:hAnsi="Times New Roman" w:cs="Times New Roman"/>
          <w:b/>
          <w:iCs/>
          <w:sz w:val="26"/>
          <w:szCs w:val="26"/>
        </w:rPr>
        <w:t>Таким образом, договоры управления многоквартирными домами, в которых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(в том числе 100 процентов), могут быть заключены только по результатам открытого конкурса.</w:t>
      </w: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Cs/>
          <w:sz w:val="26"/>
          <w:szCs w:val="26"/>
        </w:rPr>
      </w:pPr>
      <w:r w:rsidRPr="00E70183">
        <w:rPr>
          <w:rFonts w:ascii="Times New Roman" w:hAnsi="Times New Roman" w:cs="Times New Roman"/>
          <w:iCs/>
          <w:sz w:val="26"/>
          <w:szCs w:val="26"/>
        </w:rPr>
        <w:t xml:space="preserve">Данный вывод ФАС России подтверждается, в том числе, следующими судебными актами: </w:t>
      </w:r>
      <w:hyperlink r:id="rId92" w:history="1">
        <w:proofErr w:type="gramStart"/>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ФАС Волго-Вятского округа от 20.05.2013 по делу N А28-4213/2012, </w:t>
      </w:r>
      <w:hyperlink r:id="rId93" w:history="1">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Арбитражного суда Восточно-Сибирского округа от 06.07.2016 N Ф02-3403/2016 по делу N А78-9711/2015, </w:t>
      </w:r>
      <w:hyperlink r:id="rId94" w:history="1">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Арбитражного суда Дальневосточного округа от 27.10.2015 N Ф03-4585/2015 по делу N А73-15305/2014, </w:t>
      </w:r>
      <w:hyperlink r:id="rId95" w:history="1">
        <w:r w:rsidRPr="00E70183">
          <w:rPr>
            <w:rFonts w:ascii="Times New Roman" w:hAnsi="Times New Roman" w:cs="Times New Roman"/>
            <w:iCs/>
            <w:color w:val="0000FF"/>
            <w:sz w:val="26"/>
            <w:szCs w:val="26"/>
          </w:rPr>
          <w:t>Постановление</w:t>
        </w:r>
      </w:hyperlink>
      <w:r w:rsidRPr="00E70183">
        <w:rPr>
          <w:rFonts w:ascii="Times New Roman" w:hAnsi="Times New Roman" w:cs="Times New Roman"/>
          <w:iCs/>
          <w:sz w:val="26"/>
          <w:szCs w:val="26"/>
        </w:rPr>
        <w:t xml:space="preserve"> Арбитражного суда Северо-Западного округа от 04.09.2015 N Ф07-6440/2015 по делу N А56-60300/2014.</w:t>
      </w:r>
      <w:proofErr w:type="gramEnd"/>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
          <w:iCs/>
          <w:sz w:val="26"/>
          <w:szCs w:val="26"/>
        </w:rPr>
      </w:pPr>
    </w:p>
    <w:p w:rsidR="00E70183" w:rsidRPr="00E70183" w:rsidRDefault="00E70183" w:rsidP="00E70183">
      <w:pPr>
        <w:autoSpaceDE w:val="0"/>
        <w:autoSpaceDN w:val="0"/>
        <w:adjustRightInd w:val="0"/>
        <w:spacing w:after="0" w:line="240" w:lineRule="auto"/>
        <w:ind w:firstLine="709"/>
        <w:jc w:val="both"/>
        <w:rPr>
          <w:rFonts w:ascii="Times New Roman" w:hAnsi="Times New Roman" w:cs="Times New Roman"/>
          <w:i/>
          <w:iCs/>
          <w:sz w:val="26"/>
          <w:szCs w:val="26"/>
        </w:rPr>
      </w:pPr>
    </w:p>
    <w:p w:rsidR="00E70183" w:rsidRPr="00E70183" w:rsidRDefault="00E70183" w:rsidP="00E70183">
      <w:pPr>
        <w:pStyle w:val="aa"/>
        <w:spacing w:before="0" w:beforeAutospacing="0" w:after="0" w:afterAutospacing="0"/>
        <w:jc w:val="center"/>
        <w:rPr>
          <w:b/>
          <w:color w:val="00000A"/>
          <w:sz w:val="28"/>
          <w:szCs w:val="28"/>
        </w:rPr>
      </w:pPr>
      <w:r w:rsidRPr="00E70183">
        <w:rPr>
          <w:b/>
          <w:color w:val="00000A"/>
          <w:sz w:val="28"/>
          <w:szCs w:val="28"/>
        </w:rPr>
        <w:t>Публичное обсуждение результатов правоприменительной практики Самарского УФАС в сфере контроля законодательства о рекламе за 3 квартал 2017 года</w:t>
      </w:r>
    </w:p>
    <w:p w:rsidR="00E70183" w:rsidRPr="00E70183" w:rsidRDefault="00E70183" w:rsidP="00E70183">
      <w:pPr>
        <w:pStyle w:val="aa"/>
        <w:spacing w:before="0" w:beforeAutospacing="0" w:after="0" w:afterAutospacing="0"/>
        <w:jc w:val="center"/>
        <w:rPr>
          <w:b/>
          <w:color w:val="00000A"/>
          <w:sz w:val="28"/>
          <w:szCs w:val="28"/>
        </w:rPr>
      </w:pPr>
    </w:p>
    <w:p w:rsidR="00E70183" w:rsidRPr="00E70183" w:rsidRDefault="00E70183" w:rsidP="00E70183">
      <w:pPr>
        <w:pStyle w:val="aa"/>
        <w:spacing w:before="0" w:beforeAutospacing="0" w:after="0" w:afterAutospacing="0"/>
        <w:ind w:firstLine="567"/>
        <w:jc w:val="both"/>
        <w:rPr>
          <w:color w:val="00000A"/>
          <w:sz w:val="26"/>
          <w:szCs w:val="26"/>
        </w:rPr>
      </w:pPr>
      <w:r w:rsidRPr="00E70183">
        <w:rPr>
          <w:color w:val="00000A"/>
          <w:sz w:val="26"/>
          <w:szCs w:val="26"/>
        </w:rPr>
        <w:t xml:space="preserve">В 3 квартале 2017 года в адрес Самарского УФАС России поступило 108 обращений от граждан, индивидуальных предпринимателей и юридических лиц о признаках нарушения законодательства о рекламе, из них 62 обращения поступило от граждан. </w:t>
      </w:r>
      <w:proofErr w:type="gramStart"/>
      <w:r w:rsidRPr="00E70183">
        <w:rPr>
          <w:color w:val="00000A"/>
          <w:sz w:val="26"/>
          <w:szCs w:val="26"/>
        </w:rPr>
        <w:t xml:space="preserve">По результатам рассмотрения 5 обращений принято решение о возбуждении дел по признакам нарушения законодательства о рекламе,  по 85 обращениям Заявителям направлены отказы в возбуждении дел, по 7 обращениям дан ответ об отсутствии полномочий в рассмотрении доводов, изложенных в обращениях, 1 обращение перенаправлено в другой орган по компетенции, 10 </w:t>
      </w:r>
      <w:r w:rsidRPr="00E70183">
        <w:rPr>
          <w:color w:val="00000A"/>
          <w:sz w:val="26"/>
          <w:szCs w:val="26"/>
        </w:rPr>
        <w:lastRenderedPageBreak/>
        <w:t>обращений в настоящее время находятся в рассмотрении Самарского УФАС России.</w:t>
      </w:r>
      <w:proofErr w:type="gramEnd"/>
    </w:p>
    <w:p w:rsidR="00E70183" w:rsidRPr="00E70183" w:rsidRDefault="00E70183" w:rsidP="00E70183">
      <w:pPr>
        <w:pStyle w:val="aa"/>
        <w:spacing w:before="0" w:beforeAutospacing="0" w:after="0" w:afterAutospacing="0"/>
        <w:ind w:firstLine="567"/>
        <w:jc w:val="both"/>
        <w:rPr>
          <w:color w:val="00000A"/>
          <w:sz w:val="26"/>
          <w:szCs w:val="26"/>
        </w:rPr>
      </w:pPr>
      <w:r w:rsidRPr="00E70183">
        <w:rPr>
          <w:color w:val="00000A"/>
          <w:sz w:val="26"/>
          <w:szCs w:val="26"/>
        </w:rPr>
        <w:t>В 3 квартале 2017 года рассмотрено 15 дел по признакам нарушения рекламного законодательства, из них признаки нарушения законодательства о рекламе подтвердились по 12 делам, 3 дела были прекращены.</w:t>
      </w:r>
    </w:p>
    <w:p w:rsidR="00E70183" w:rsidRPr="00E70183" w:rsidRDefault="00E70183" w:rsidP="00E70183">
      <w:pPr>
        <w:pStyle w:val="aa"/>
        <w:spacing w:before="0" w:beforeAutospacing="0" w:after="0" w:afterAutospacing="0"/>
        <w:ind w:firstLine="567"/>
        <w:jc w:val="both"/>
        <w:rPr>
          <w:color w:val="00000A"/>
          <w:sz w:val="28"/>
          <w:szCs w:val="28"/>
        </w:rPr>
      </w:pPr>
    </w:p>
    <w:p w:rsidR="00E70183" w:rsidRPr="00E70183" w:rsidRDefault="00E70183" w:rsidP="00E70183">
      <w:pPr>
        <w:numPr>
          <w:ilvl w:val="0"/>
          <w:numId w:val="7"/>
        </w:numPr>
        <w:tabs>
          <w:tab w:val="left" w:pos="993"/>
        </w:tabs>
        <w:spacing w:after="0" w:line="240" w:lineRule="auto"/>
        <w:jc w:val="both"/>
        <w:rPr>
          <w:rFonts w:ascii="Times New Roman" w:eastAsia="Times New Roman" w:hAnsi="Times New Roman" w:cs="Times New Roman"/>
          <w:sz w:val="26"/>
          <w:szCs w:val="26"/>
        </w:rPr>
      </w:pPr>
      <w:r w:rsidRPr="00E70183">
        <w:rPr>
          <w:rFonts w:ascii="Times New Roman" w:eastAsia="Times New Roman" w:hAnsi="Times New Roman" w:cs="Times New Roman"/>
          <w:b/>
          <w:sz w:val="26"/>
          <w:szCs w:val="26"/>
        </w:rPr>
        <w:t>ПАО «Ростелеком»</w:t>
      </w:r>
    </w:p>
    <w:p w:rsidR="00E70183" w:rsidRPr="00E70183" w:rsidRDefault="00E70183" w:rsidP="00E70183">
      <w:pPr>
        <w:tabs>
          <w:tab w:val="left" w:pos="993"/>
        </w:tabs>
        <w:spacing w:after="0" w:line="240" w:lineRule="auto"/>
        <w:ind w:left="927"/>
        <w:jc w:val="both"/>
        <w:rPr>
          <w:rFonts w:ascii="Times New Roman" w:eastAsia="Times New Roman" w:hAnsi="Times New Roman" w:cs="Times New Roman"/>
          <w:sz w:val="26"/>
          <w:szCs w:val="26"/>
        </w:rPr>
      </w:pPr>
    </w:p>
    <w:p w:rsidR="00E70183" w:rsidRPr="00E70183" w:rsidRDefault="00E70183" w:rsidP="00E70183">
      <w:pPr>
        <w:autoSpaceDE w:val="0"/>
        <w:spacing w:after="0"/>
        <w:ind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В адрес Самарского УФАС России поступило обращение гражданина, в котором сообщается о том, что данному гражданину в отсутствие его согласия 06.04.2017г. в 14:51 на абонентский номер …поступил звонок от оператора ПАО «Ростелеком», который предлагал услуги ПАО «Ростелеком», а именно, услуги интернета, телевидения и телефона, что, по мнению Заявителя, является нарушением части 1 статьи 18 ФЗ «О рекламе».</w:t>
      </w:r>
      <w:proofErr w:type="gramEnd"/>
    </w:p>
    <w:p w:rsidR="00E70183" w:rsidRPr="00E70183" w:rsidRDefault="00E70183" w:rsidP="00E70183">
      <w:pPr>
        <w:autoSpaceDE w:val="0"/>
        <w:spacing w:after="0"/>
        <w:ind w:firstLine="567"/>
        <w:jc w:val="both"/>
        <w:rPr>
          <w:rFonts w:ascii="Times New Roman" w:hAnsi="Times New Roman" w:cs="Times New Roman"/>
          <w:sz w:val="26"/>
          <w:szCs w:val="26"/>
        </w:rPr>
      </w:pPr>
      <w:r w:rsidRPr="00E70183">
        <w:rPr>
          <w:rFonts w:ascii="Times New Roman" w:hAnsi="Times New Roman" w:cs="Times New Roman"/>
          <w:sz w:val="26"/>
          <w:szCs w:val="26"/>
        </w:rPr>
        <w:t>В рассматриваемой рекламной информации объектом рекламирования являются услуги ПАО «Ростелеком», а именно, услуги интернета, телевидения и телефона.</w:t>
      </w:r>
    </w:p>
    <w:p w:rsidR="00E70183" w:rsidRPr="00E70183" w:rsidRDefault="00E70183" w:rsidP="00E70183">
      <w:pPr>
        <w:autoSpaceDE w:val="0"/>
        <w:spacing w:after="0"/>
        <w:ind w:firstLine="567"/>
        <w:jc w:val="both"/>
        <w:rPr>
          <w:rFonts w:ascii="Times New Roman" w:hAnsi="Times New Roman" w:cs="Times New Roman"/>
          <w:sz w:val="26"/>
          <w:szCs w:val="26"/>
        </w:rPr>
      </w:pPr>
      <w:r w:rsidRPr="00E70183">
        <w:rPr>
          <w:rFonts w:ascii="Times New Roman" w:hAnsi="Times New Roman" w:cs="Times New Roman"/>
          <w:sz w:val="26"/>
          <w:szCs w:val="26"/>
        </w:rPr>
        <w:t xml:space="preserve">Согласно части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70183">
        <w:rPr>
          <w:rFonts w:ascii="Times New Roman" w:hAnsi="Times New Roman" w:cs="Times New Roman"/>
          <w:sz w:val="26"/>
          <w:szCs w:val="26"/>
        </w:rPr>
        <w:t>рекламораспространитель</w:t>
      </w:r>
      <w:proofErr w:type="spellEnd"/>
      <w:r w:rsidRPr="00E70183">
        <w:rPr>
          <w:rFonts w:ascii="Times New Roman" w:hAnsi="Times New Roman" w:cs="Times New Roman"/>
          <w:sz w:val="26"/>
          <w:szCs w:val="26"/>
        </w:rPr>
        <w:t xml:space="preserve"> не докажет, что такое согласие было получено. </w:t>
      </w:r>
      <w:proofErr w:type="spellStart"/>
      <w:proofErr w:type="gramStart"/>
      <w:r w:rsidRPr="00E70183">
        <w:rPr>
          <w:rFonts w:ascii="Times New Roman" w:hAnsi="Times New Roman" w:cs="Times New Roman"/>
          <w:sz w:val="26"/>
          <w:szCs w:val="26"/>
        </w:rPr>
        <w:t>Рекламораспространитель</w:t>
      </w:r>
      <w:proofErr w:type="spellEnd"/>
      <w:r w:rsidRPr="00E70183">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E70183" w:rsidRPr="00E70183" w:rsidRDefault="00E70183" w:rsidP="00E70183">
      <w:pPr>
        <w:pStyle w:val="ConsPlusNonformat"/>
        <w:widowControl/>
        <w:ind w:firstLine="720"/>
        <w:jc w:val="both"/>
        <w:rPr>
          <w:rFonts w:ascii="Times New Roman" w:hAnsi="Times New Roman" w:cs="Times New Roman"/>
          <w:spacing w:val="-8"/>
          <w:kern w:val="1"/>
          <w:sz w:val="26"/>
          <w:szCs w:val="26"/>
        </w:rPr>
      </w:pPr>
      <w:r w:rsidRPr="00E70183">
        <w:rPr>
          <w:rFonts w:ascii="Times New Roman" w:hAnsi="Times New Roman" w:cs="Times New Roman"/>
          <w:sz w:val="26"/>
          <w:szCs w:val="26"/>
        </w:rPr>
        <w:t xml:space="preserve">По итогам рассмотрения дела Комиссия Самарского УФАС России вынесла решение о признании указанной выше рекламы ПАО «Ростелеком» ненадлежащей, </w:t>
      </w:r>
      <w:r w:rsidRPr="00E70183">
        <w:rPr>
          <w:rFonts w:ascii="Times New Roman" w:hAnsi="Times New Roman" w:cs="Times New Roman"/>
          <w:spacing w:val="-8"/>
          <w:kern w:val="1"/>
          <w:sz w:val="26"/>
          <w:szCs w:val="26"/>
        </w:rPr>
        <w:t>предписание о прекращении нарушения законодательства о рекламе данному лицу не выдавалось в связи с прекращением распространения указанной выше рекламы.</w:t>
      </w:r>
    </w:p>
    <w:p w:rsidR="00E70183" w:rsidRPr="00E70183" w:rsidRDefault="00E70183" w:rsidP="00E70183">
      <w:pPr>
        <w:pStyle w:val="ConsPlusNonformat"/>
        <w:widowControl/>
        <w:ind w:firstLine="720"/>
        <w:jc w:val="both"/>
        <w:rPr>
          <w:rFonts w:ascii="Times New Roman" w:hAnsi="Times New Roman" w:cs="Times New Roman"/>
          <w:spacing w:val="-8"/>
          <w:kern w:val="1"/>
          <w:sz w:val="26"/>
          <w:szCs w:val="26"/>
        </w:rPr>
      </w:pPr>
    </w:p>
    <w:p w:rsidR="00E70183" w:rsidRPr="00E70183" w:rsidRDefault="00E70183" w:rsidP="00E70183">
      <w:pPr>
        <w:pStyle w:val="ConsPlusNonformat"/>
        <w:widowControl/>
        <w:numPr>
          <w:ilvl w:val="0"/>
          <w:numId w:val="7"/>
        </w:numPr>
        <w:tabs>
          <w:tab w:val="left" w:pos="993"/>
        </w:tabs>
        <w:jc w:val="both"/>
        <w:rPr>
          <w:rFonts w:ascii="Times New Roman" w:hAnsi="Times New Roman" w:cs="Times New Roman"/>
          <w:b/>
          <w:spacing w:val="-8"/>
          <w:kern w:val="1"/>
          <w:sz w:val="26"/>
          <w:szCs w:val="26"/>
        </w:rPr>
      </w:pPr>
      <w:r w:rsidRPr="00E70183">
        <w:rPr>
          <w:rFonts w:ascii="Times New Roman" w:hAnsi="Times New Roman" w:cs="Times New Roman"/>
          <w:b/>
          <w:spacing w:val="-8"/>
          <w:kern w:val="1"/>
          <w:sz w:val="26"/>
          <w:szCs w:val="26"/>
        </w:rPr>
        <w:t>ООО «</w:t>
      </w:r>
      <w:proofErr w:type="spellStart"/>
      <w:r w:rsidRPr="00E70183">
        <w:rPr>
          <w:rFonts w:ascii="Times New Roman" w:hAnsi="Times New Roman" w:cs="Times New Roman"/>
          <w:b/>
          <w:spacing w:val="-8"/>
          <w:kern w:val="1"/>
          <w:sz w:val="26"/>
          <w:szCs w:val="26"/>
        </w:rPr>
        <w:t>Элвес</w:t>
      </w:r>
      <w:proofErr w:type="spellEnd"/>
      <w:r w:rsidRPr="00E70183">
        <w:rPr>
          <w:rFonts w:ascii="Times New Roman" w:hAnsi="Times New Roman" w:cs="Times New Roman"/>
          <w:b/>
          <w:spacing w:val="-8"/>
          <w:kern w:val="1"/>
          <w:sz w:val="26"/>
          <w:szCs w:val="26"/>
        </w:rPr>
        <w:t>-Ф» - 2 дела</w:t>
      </w:r>
    </w:p>
    <w:p w:rsidR="00E70183" w:rsidRPr="00E70183" w:rsidRDefault="00E70183" w:rsidP="00E70183">
      <w:pPr>
        <w:pStyle w:val="ConsPlusNonformat"/>
        <w:widowControl/>
        <w:tabs>
          <w:tab w:val="left" w:pos="851"/>
        </w:tabs>
        <w:ind w:firstLine="567"/>
        <w:jc w:val="both"/>
        <w:rPr>
          <w:rFonts w:ascii="Times New Roman" w:hAnsi="Times New Roman" w:cs="Times New Roman"/>
          <w:b/>
          <w:sz w:val="26"/>
          <w:szCs w:val="26"/>
        </w:rPr>
      </w:pPr>
    </w:p>
    <w:p w:rsidR="00E70183" w:rsidRPr="00E70183" w:rsidRDefault="00E70183" w:rsidP="00E70183">
      <w:pPr>
        <w:spacing w:after="0" w:line="240" w:lineRule="auto"/>
        <w:ind w:firstLine="567"/>
        <w:jc w:val="both"/>
        <w:rPr>
          <w:rFonts w:ascii="Times New Roman" w:eastAsia="Times New Roman" w:hAnsi="Times New Roman" w:cs="Times New Roman"/>
          <w:color w:val="000000"/>
          <w:sz w:val="26"/>
          <w:szCs w:val="26"/>
        </w:rPr>
      </w:pPr>
      <w:r w:rsidRPr="00E70183">
        <w:rPr>
          <w:rFonts w:ascii="Times New Roman" w:eastAsia="Times New Roman" w:hAnsi="Times New Roman" w:cs="Times New Roman"/>
          <w:color w:val="000000"/>
          <w:sz w:val="26"/>
          <w:szCs w:val="26"/>
        </w:rPr>
        <w:t xml:space="preserve">Самарским УФАС России при осуществлении государственной функции по </w:t>
      </w:r>
      <w:proofErr w:type="gramStart"/>
      <w:r w:rsidRPr="00E70183">
        <w:rPr>
          <w:rFonts w:ascii="Times New Roman" w:eastAsia="Times New Roman" w:hAnsi="Times New Roman" w:cs="Times New Roman"/>
          <w:color w:val="000000"/>
          <w:sz w:val="26"/>
          <w:szCs w:val="26"/>
        </w:rPr>
        <w:t>контролю за</w:t>
      </w:r>
      <w:proofErr w:type="gramEnd"/>
      <w:r w:rsidRPr="00E70183">
        <w:rPr>
          <w:rFonts w:ascii="Times New Roman" w:eastAsia="Times New Roman" w:hAnsi="Times New Roman" w:cs="Times New Roman"/>
          <w:color w:val="000000"/>
          <w:sz w:val="26"/>
          <w:szCs w:val="26"/>
        </w:rPr>
        <w:t xml:space="preserve"> соблюдением законодательства РФ о рекламе был выявлен факт распространения рекламы компании «</w:t>
      </w:r>
      <w:proofErr w:type="spellStart"/>
      <w:r w:rsidRPr="00E70183">
        <w:rPr>
          <w:rFonts w:ascii="Times New Roman" w:eastAsia="Times New Roman" w:hAnsi="Times New Roman" w:cs="Times New Roman"/>
          <w:color w:val="000000"/>
          <w:sz w:val="26"/>
          <w:szCs w:val="26"/>
        </w:rPr>
        <w:t>Элвес</w:t>
      </w:r>
      <w:proofErr w:type="spellEnd"/>
      <w:r w:rsidRPr="00E70183">
        <w:rPr>
          <w:rFonts w:ascii="Times New Roman" w:eastAsia="Times New Roman" w:hAnsi="Times New Roman" w:cs="Times New Roman"/>
          <w:color w:val="000000"/>
          <w:sz w:val="26"/>
          <w:szCs w:val="26"/>
        </w:rPr>
        <w:t>» на рекламной конструкции по адресу: г. Самара, пересечение Московское шоссе и ул. Советской Армии (остановка Телецентр) напротив Храма в честь собора Самарских Святых следующего содержания: «Шедевры искусства кондиционирования! DAIKIN. GREE. MITSUBISHI ELECTRIC. ZANUSSI…*следите за курсом монтажа кондиционеров на сайте elves.ru Московское ш., 21, номер телефона</w:t>
      </w:r>
      <w:proofErr w:type="gramStart"/>
      <w:r w:rsidRPr="00E70183">
        <w:rPr>
          <w:rFonts w:ascii="Times New Roman" w:eastAsia="Times New Roman" w:hAnsi="Times New Roman" w:cs="Times New Roman"/>
          <w:color w:val="000000"/>
          <w:sz w:val="26"/>
          <w:szCs w:val="26"/>
        </w:rPr>
        <w:t xml:space="preserve"> ,</w:t>
      </w:r>
      <w:proofErr w:type="gramEnd"/>
      <w:r w:rsidRPr="00E70183">
        <w:rPr>
          <w:rFonts w:ascii="Times New Roman" w:eastAsia="Times New Roman" w:hAnsi="Times New Roman" w:cs="Times New Roman"/>
          <w:color w:val="000000"/>
          <w:sz w:val="26"/>
          <w:szCs w:val="26"/>
        </w:rPr>
        <w:t xml:space="preserve"> Пр. Ленина, номер телефона далее следует изображение обнажённого Давида (мраморная статуя «Давид», работа Микеланджело 1501-1504гг.)», что подтверждается актом фиксации.</w:t>
      </w:r>
    </w:p>
    <w:p w:rsidR="00E70183" w:rsidRPr="00E70183" w:rsidRDefault="00E70183" w:rsidP="00E70183">
      <w:pPr>
        <w:pStyle w:val="aa"/>
        <w:spacing w:before="0" w:beforeAutospacing="0" w:after="0" w:afterAutospacing="0"/>
        <w:ind w:firstLine="567"/>
        <w:jc w:val="both"/>
      </w:pPr>
      <w:r w:rsidRPr="00E70183">
        <w:rPr>
          <w:color w:val="000000"/>
          <w:sz w:val="26"/>
          <w:szCs w:val="26"/>
        </w:rPr>
        <w:t xml:space="preserve">Также Самарским УФАС России при осуществлении государственной функции по </w:t>
      </w:r>
      <w:proofErr w:type="gramStart"/>
      <w:r w:rsidRPr="00E70183">
        <w:rPr>
          <w:color w:val="000000"/>
          <w:sz w:val="26"/>
          <w:szCs w:val="26"/>
        </w:rPr>
        <w:t>контролю за</w:t>
      </w:r>
      <w:proofErr w:type="gramEnd"/>
      <w:r w:rsidRPr="00E70183">
        <w:rPr>
          <w:color w:val="000000"/>
          <w:sz w:val="26"/>
          <w:szCs w:val="26"/>
        </w:rPr>
        <w:t xml:space="preserve"> соблюдением законодательства РФ о рекламе был </w:t>
      </w:r>
      <w:r w:rsidRPr="00E70183">
        <w:rPr>
          <w:color w:val="000000"/>
          <w:sz w:val="26"/>
          <w:szCs w:val="26"/>
        </w:rPr>
        <w:lastRenderedPageBreak/>
        <w:t>выявлен факт распространения рекламы компании «</w:t>
      </w:r>
      <w:proofErr w:type="spellStart"/>
      <w:r w:rsidRPr="00E70183">
        <w:rPr>
          <w:color w:val="000000"/>
          <w:sz w:val="26"/>
          <w:szCs w:val="26"/>
        </w:rPr>
        <w:t>Элвес</w:t>
      </w:r>
      <w:proofErr w:type="spellEnd"/>
      <w:r w:rsidRPr="00E70183">
        <w:rPr>
          <w:color w:val="000000"/>
          <w:sz w:val="26"/>
          <w:szCs w:val="26"/>
        </w:rPr>
        <w:t xml:space="preserve">» на рекламной конструкции по адресам: г. Самара, Московское шоссе, </w:t>
      </w:r>
      <w:proofErr w:type="spellStart"/>
      <w:r w:rsidRPr="00E70183">
        <w:rPr>
          <w:color w:val="000000"/>
          <w:sz w:val="26"/>
          <w:szCs w:val="26"/>
        </w:rPr>
        <w:t>литД</w:t>
      </w:r>
      <w:proofErr w:type="spellEnd"/>
      <w:r w:rsidRPr="00E70183">
        <w:rPr>
          <w:color w:val="000000"/>
          <w:sz w:val="26"/>
          <w:szCs w:val="26"/>
        </w:rPr>
        <w:t>, к28А, Московское шоссе, 21 (около ТЦ «</w:t>
      </w:r>
      <w:proofErr w:type="spellStart"/>
      <w:r w:rsidRPr="00E70183">
        <w:rPr>
          <w:color w:val="000000"/>
          <w:sz w:val="26"/>
          <w:szCs w:val="26"/>
        </w:rPr>
        <w:t>Элвес</w:t>
      </w:r>
      <w:proofErr w:type="spellEnd"/>
      <w:r w:rsidRPr="00E70183">
        <w:rPr>
          <w:color w:val="000000"/>
          <w:sz w:val="26"/>
          <w:szCs w:val="26"/>
        </w:rPr>
        <w:t xml:space="preserve">») следующего содержания: «Шедевры искусства кондиционирования! DAIKIN. GREE. MITSUBISHI ELECTRIC. ZANUSSI…*следите за курсом монтажа кондиционеров на сайте elves.ru Московское ш., 21, номер телефона, Пр. Ленина, номер телефона далее следует изображение обнажённой Венеры (статуя «Венера с яблоком», работа </w:t>
      </w:r>
      <w:proofErr w:type="spellStart"/>
      <w:r w:rsidRPr="00E70183">
        <w:rPr>
          <w:color w:val="000000"/>
          <w:sz w:val="26"/>
          <w:szCs w:val="26"/>
        </w:rPr>
        <w:t>Бертеля</w:t>
      </w:r>
      <w:proofErr w:type="spellEnd"/>
      <w:r w:rsidRPr="00E70183">
        <w:rPr>
          <w:color w:val="000000"/>
          <w:sz w:val="26"/>
          <w:szCs w:val="26"/>
        </w:rPr>
        <w:t xml:space="preserve"> </w:t>
      </w:r>
      <w:proofErr w:type="spellStart"/>
      <w:r w:rsidRPr="00E70183">
        <w:rPr>
          <w:color w:val="000000"/>
          <w:sz w:val="26"/>
          <w:szCs w:val="26"/>
        </w:rPr>
        <w:t>Торвальдсена</w:t>
      </w:r>
      <w:proofErr w:type="spellEnd"/>
      <w:r w:rsidRPr="00E70183">
        <w:rPr>
          <w:color w:val="000000"/>
          <w:sz w:val="26"/>
          <w:szCs w:val="26"/>
        </w:rPr>
        <w:t xml:space="preserve"> 1813-1816гг.)», что подтверждается актом фиксации.</w:t>
      </w:r>
    </w:p>
    <w:p w:rsidR="00E70183" w:rsidRPr="00E70183" w:rsidRDefault="00E70183" w:rsidP="00E70183">
      <w:pPr>
        <w:spacing w:after="0" w:line="240" w:lineRule="auto"/>
        <w:ind w:firstLine="567"/>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color w:val="000000"/>
          <w:sz w:val="26"/>
          <w:szCs w:val="26"/>
        </w:rPr>
        <w:t>В процессе рассмотрения дел установлено, что вышеуказанная реклама содержала нарушение законодательства о рекламе, а именно, пункта 1 части 3 статьи 5, части 6 статьи 5 Федерального закона от 13.03.2006г. № 38-ФЗ «О рекламе» (далее – ФЗ «О рекламе») в части использования в рекламе фразы «шедевры искусства кондиционирования», а также изображений обнаженных статуй «Венера с яблоком» и «Давид».</w:t>
      </w:r>
      <w:proofErr w:type="gramEnd"/>
    </w:p>
    <w:p w:rsidR="00E70183" w:rsidRPr="00E70183" w:rsidRDefault="00E70183" w:rsidP="00E70183">
      <w:pPr>
        <w:pStyle w:val="ConsPlusNonformat"/>
        <w:widowControl/>
        <w:ind w:firstLine="720"/>
        <w:jc w:val="both"/>
        <w:rPr>
          <w:rFonts w:ascii="Times New Roman" w:hAnsi="Times New Roman" w:cs="Times New Roman"/>
          <w:spacing w:val="-8"/>
          <w:kern w:val="1"/>
          <w:sz w:val="26"/>
          <w:szCs w:val="26"/>
        </w:rPr>
      </w:pPr>
      <w:r w:rsidRPr="00E70183">
        <w:rPr>
          <w:rFonts w:ascii="Times New Roman" w:hAnsi="Times New Roman" w:cs="Times New Roman"/>
          <w:sz w:val="26"/>
          <w:szCs w:val="26"/>
        </w:rPr>
        <w:t>По итогам рассмотрения дел Комиссия Самарского УФАС России вынесла решения о признании указанной выше реклам</w:t>
      </w:r>
      <w:proofErr w:type="gramStart"/>
      <w:r w:rsidRPr="00E70183">
        <w:rPr>
          <w:rFonts w:ascii="Times New Roman" w:hAnsi="Times New Roman" w:cs="Times New Roman"/>
          <w:sz w:val="26"/>
          <w:szCs w:val="26"/>
        </w:rPr>
        <w:t>ы ООО</w:t>
      </w:r>
      <w:proofErr w:type="gramEnd"/>
      <w:r w:rsidRPr="00E70183">
        <w:rPr>
          <w:rFonts w:ascii="Times New Roman" w:hAnsi="Times New Roman" w:cs="Times New Roman"/>
          <w:sz w:val="26"/>
          <w:szCs w:val="26"/>
        </w:rPr>
        <w:t xml:space="preserve"> «</w:t>
      </w:r>
      <w:proofErr w:type="spellStart"/>
      <w:r w:rsidRPr="00E70183">
        <w:rPr>
          <w:rFonts w:ascii="Times New Roman" w:hAnsi="Times New Roman" w:cs="Times New Roman"/>
          <w:sz w:val="26"/>
          <w:szCs w:val="26"/>
        </w:rPr>
        <w:t>Элвес</w:t>
      </w:r>
      <w:proofErr w:type="spellEnd"/>
      <w:r w:rsidRPr="00E70183">
        <w:rPr>
          <w:rFonts w:ascii="Times New Roman" w:hAnsi="Times New Roman" w:cs="Times New Roman"/>
          <w:sz w:val="26"/>
          <w:szCs w:val="26"/>
        </w:rPr>
        <w:t xml:space="preserve">-Ф» ненадлежащей, выданы </w:t>
      </w:r>
      <w:r w:rsidRPr="00E70183">
        <w:rPr>
          <w:rFonts w:ascii="Times New Roman" w:hAnsi="Times New Roman" w:cs="Times New Roman"/>
          <w:spacing w:val="-8"/>
          <w:kern w:val="1"/>
          <w:sz w:val="26"/>
          <w:szCs w:val="26"/>
        </w:rPr>
        <w:t>предписания о прекращении нарушения законодательства о рекламе.</w:t>
      </w:r>
    </w:p>
    <w:p w:rsidR="00E70183" w:rsidRPr="00E70183" w:rsidRDefault="00E70183" w:rsidP="00E70183">
      <w:pPr>
        <w:pStyle w:val="ConsPlusNonformat"/>
        <w:ind w:firstLine="720"/>
        <w:jc w:val="both"/>
        <w:rPr>
          <w:rFonts w:ascii="Times New Roman" w:hAnsi="Times New Roman" w:cs="Times New Roman"/>
          <w:sz w:val="26"/>
          <w:szCs w:val="26"/>
        </w:rPr>
      </w:pPr>
    </w:p>
    <w:p w:rsidR="00E70183" w:rsidRPr="00E70183" w:rsidRDefault="00E70183" w:rsidP="00E70183">
      <w:pPr>
        <w:pStyle w:val="ConsPlusNonformat"/>
        <w:widowControl/>
        <w:numPr>
          <w:ilvl w:val="0"/>
          <w:numId w:val="7"/>
        </w:numPr>
        <w:tabs>
          <w:tab w:val="left" w:pos="993"/>
        </w:tabs>
        <w:ind w:left="0" w:firstLine="567"/>
        <w:jc w:val="both"/>
        <w:rPr>
          <w:rStyle w:val="WW-Absatz-Standardschriftart1112"/>
          <w:rFonts w:ascii="Times New Roman" w:hAnsi="Times New Roman" w:cs="Times New Roman"/>
          <w:b/>
          <w:spacing w:val="-8"/>
          <w:kern w:val="1"/>
          <w:sz w:val="26"/>
          <w:szCs w:val="26"/>
        </w:rPr>
      </w:pPr>
      <w:r w:rsidRPr="00E70183">
        <w:rPr>
          <w:rStyle w:val="WW-Absatz-Standardschriftart1112"/>
          <w:rFonts w:ascii="Times New Roman" w:eastAsia="Times New Roman" w:hAnsi="Times New Roman" w:cs="Times New Roman"/>
          <w:b/>
          <w:color w:val="000000"/>
          <w:spacing w:val="-8"/>
          <w:sz w:val="26"/>
          <w:szCs w:val="26"/>
          <w:lang w:eastAsia="en-US" w:bidi="en-US"/>
        </w:rPr>
        <w:t>ИП Д. О. А. и гр. Н. А. С.</w:t>
      </w:r>
    </w:p>
    <w:p w:rsidR="00E70183" w:rsidRPr="00E70183" w:rsidRDefault="00E70183" w:rsidP="00E70183">
      <w:pPr>
        <w:pStyle w:val="ConsPlusNonformat"/>
        <w:widowControl/>
        <w:tabs>
          <w:tab w:val="left" w:pos="993"/>
        </w:tabs>
        <w:ind w:left="927"/>
        <w:jc w:val="both"/>
        <w:rPr>
          <w:rFonts w:ascii="Times New Roman" w:hAnsi="Times New Roman" w:cs="Times New Roman"/>
          <w:b/>
          <w:spacing w:val="-8"/>
          <w:kern w:val="1"/>
          <w:sz w:val="26"/>
          <w:szCs w:val="26"/>
        </w:rPr>
      </w:pP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В адрес Самарского УФАС России поступили обращения гр. В. Т.В.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вх</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403-гр, 408-гр от 18.05.2017г.), в которых сообщается о том, что на территории Самарской области по адресу: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г.о</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Сызрань. ул. Московская, д. 14</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 xml:space="preserve"> А</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распространяется реклама турагентства «АНИТА-тур» следующего содержания: «</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ТУРИСТИЧЕСКОЕ</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АГЕНСТВО АНИТАТУР… АВТОБУСНЫЕ ТУРЫ из Сызрани: </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 xml:space="preserve">Казань, Свияжск, Дивеево, Ширяево,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Хвалынские</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термы, Йошкар-Ола, Пенза, Самара, Тольятти, Ульяновск, Чебоксары, Москва, Санкт-Петербург, Краснодарский край, Крым, Абхазия… ТУРЫ по всему миру:</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Пляжный отдых,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эксурсионные</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туры…. КРУИЗЫ по Волге АВИА И Ж/Д билеты ОФОРМЛЕНИЕ загранпаспорта ОФОРМЛЕНИЕ виз ГОРЯЩИЕ ТУРЫ… 2 ЭТАЖ</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 Р</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xml:space="preserve">анее бронирование, система скидок… номера телефонов», которая, по мнению заявителя, содержит признаки нарушения части 7 статьи 7 Федерального закона от 13.03.2006 года №38-ФЗ «О рекламе» (далее – ФЗ «О рекламе»), выразившегося в распространении услуг туристического агентства «АНИТА-тур» лицом, не являющимся юридическим лицом или индивидуальным предпринимателем, а именно, гр. Н. А. С.. </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Исходя из обращений гр. В. Т.В.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вх</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403-гр, 408-гр от 18.05.2017г.) следует, что собственником нежилого здания по адресу: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г.о</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Сызрань. ул. Московская, д. 14</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 xml:space="preserve"> А</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является индивидуальный предприниматель Д. О. А.. </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 xml:space="preserve">Таким образом, рекламодателем вышеуказанной рекламы является гр. Н. А. С., а </w:t>
      </w:r>
      <w:proofErr w:type="spellStart"/>
      <w:r w:rsidRPr="00E70183">
        <w:rPr>
          <w:rStyle w:val="WW-Absatz-Standardschriftart1112"/>
          <w:rFonts w:ascii="Times New Roman" w:eastAsia="Times New Roman" w:hAnsi="Times New Roman" w:cs="Times New Roman"/>
          <w:color w:val="000000"/>
          <w:spacing w:val="-8"/>
          <w:sz w:val="26"/>
          <w:szCs w:val="26"/>
          <w:lang w:eastAsia="en-US" w:bidi="en-US"/>
        </w:rPr>
        <w:t>рекламораспространителем</w:t>
      </w:r>
      <w:proofErr w:type="spell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вышеуказанной рекламы является индивидуальный предприниматель Д. О. А. </w:t>
      </w:r>
    </w:p>
    <w:p w:rsidR="00E70183" w:rsidRPr="00E70183" w:rsidRDefault="00E70183" w:rsidP="00E70183">
      <w:pPr>
        <w:pStyle w:val="ConsPlusNonformat"/>
        <w:widowControl/>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 xml:space="preserve">Согласно содержанию рекламы в качестве объекта рекламирования выступают услуги турагентства по продаже туров с коммерческим обозначением «АНИТА-тур». </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 xml:space="preserve">В соответствии со статьей 1 Федерального закона от 24.11.1996 N 132-ФЗ «Об основах туристской деятельности в Российской Федерации» 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 xml:space="preserve">Согласно части 1 статьи 48 Гражданского кодекса РФ юридическим лицом признается организация, которая имеет обособленное имущество и отвечает им по своим </w:t>
      </w:r>
      <w:r w:rsidRPr="00E70183">
        <w:rPr>
          <w:rStyle w:val="WW-Absatz-Standardschriftart1112"/>
          <w:rFonts w:ascii="Times New Roman" w:eastAsia="Times New Roman" w:hAnsi="Times New Roman" w:cs="Times New Roman"/>
          <w:color w:val="000000"/>
          <w:spacing w:val="-8"/>
          <w:sz w:val="26"/>
          <w:szCs w:val="26"/>
          <w:lang w:eastAsia="en-US" w:bidi="en-US"/>
        </w:rPr>
        <w:lastRenderedPageBreak/>
        <w:t xml:space="preserve">обязательствам, может от своего имени приобретать и осуществлять гражданские права и </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нести гражданские обязанности</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быть истцом и ответчиком в суде.</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Согласно части 1, 3 статьи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Согласно пункту 7 статьи 7 ФЗ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Согласно записи ЕГРИП гр. Н. А. С. прекратила свою деятельность в качестве индивидуального предпринимателя 10 марта 2015 года.</w:t>
      </w:r>
    </w:p>
    <w:p w:rsidR="00E70183" w:rsidRPr="00E70183" w:rsidRDefault="00E70183" w:rsidP="00E70183">
      <w:pPr>
        <w:pStyle w:val="ConsPlusNonformat"/>
        <w:ind w:firstLine="705"/>
        <w:jc w:val="both"/>
        <w:rPr>
          <w:rStyle w:val="WW-Absatz-Standardschriftart1112"/>
          <w:rFonts w:ascii="Times New Roman" w:eastAsia="Times New Roman" w:hAnsi="Times New Roman" w:cs="Times New Roman"/>
          <w:color w:val="000000"/>
          <w:spacing w:val="-8"/>
          <w:sz w:val="26"/>
          <w:szCs w:val="26"/>
          <w:lang w:eastAsia="en-US" w:bidi="en-US"/>
        </w:rPr>
      </w:pPr>
      <w:r w:rsidRPr="00E70183">
        <w:rPr>
          <w:rStyle w:val="WW-Absatz-Standardschriftart1112"/>
          <w:rFonts w:ascii="Times New Roman" w:eastAsia="Times New Roman" w:hAnsi="Times New Roman" w:cs="Times New Roman"/>
          <w:color w:val="000000"/>
          <w:spacing w:val="-8"/>
          <w:sz w:val="26"/>
          <w:szCs w:val="26"/>
          <w:lang w:eastAsia="en-US" w:bidi="en-US"/>
        </w:rPr>
        <w:t xml:space="preserve">Таким образом, Самарским УФАС России установлено, что гр. Н. А. С. осуществляет турагентскую деятельность с нарушением норм ФЗ «Об основах туристской деятельности в Российской Федерации», в </w:t>
      </w:r>
      <w:proofErr w:type="gramStart"/>
      <w:r w:rsidRPr="00E70183">
        <w:rPr>
          <w:rStyle w:val="WW-Absatz-Standardschriftart1112"/>
          <w:rFonts w:ascii="Times New Roman" w:eastAsia="Times New Roman" w:hAnsi="Times New Roman" w:cs="Times New Roman"/>
          <w:color w:val="000000"/>
          <w:spacing w:val="-8"/>
          <w:sz w:val="26"/>
          <w:szCs w:val="26"/>
          <w:lang w:eastAsia="en-US" w:bidi="en-US"/>
        </w:rPr>
        <w:t>связи</w:t>
      </w:r>
      <w:proofErr w:type="gramEnd"/>
      <w:r w:rsidRPr="00E70183">
        <w:rPr>
          <w:rStyle w:val="WW-Absatz-Standardschriftart1112"/>
          <w:rFonts w:ascii="Times New Roman" w:eastAsia="Times New Roman" w:hAnsi="Times New Roman" w:cs="Times New Roman"/>
          <w:color w:val="000000"/>
          <w:spacing w:val="-8"/>
          <w:sz w:val="26"/>
          <w:szCs w:val="26"/>
          <w:lang w:eastAsia="en-US" w:bidi="en-US"/>
        </w:rPr>
        <w:t xml:space="preserve"> с чем распространяла ненадлежащую рекламу туристского продукта, на реализацию которого отсутствует специальное разрешение. </w:t>
      </w:r>
    </w:p>
    <w:p w:rsidR="00E70183" w:rsidRPr="00E70183" w:rsidRDefault="00E70183" w:rsidP="00E70183">
      <w:pPr>
        <w:autoSpaceDE w:val="0"/>
        <w:autoSpaceDN w:val="0"/>
        <w:adjustRightInd w:val="0"/>
        <w:spacing w:after="0"/>
        <w:ind w:firstLine="567"/>
        <w:jc w:val="both"/>
        <w:rPr>
          <w:rFonts w:ascii="Times New Roman" w:eastAsia="Arial" w:hAnsi="Times New Roman" w:cs="Times New Roman"/>
          <w:sz w:val="26"/>
          <w:szCs w:val="26"/>
        </w:rPr>
      </w:pPr>
      <w:r w:rsidRPr="00E70183">
        <w:rPr>
          <w:rFonts w:ascii="Times New Roman" w:eastAsia="Arial" w:hAnsi="Times New Roman" w:cs="Times New Roman"/>
          <w:sz w:val="26"/>
          <w:szCs w:val="26"/>
        </w:rPr>
        <w:t>По итогам рассмотрения дела установлено нарушение законодательства о рекламе, предписание не выдавалось.</w:t>
      </w:r>
    </w:p>
    <w:p w:rsidR="00E70183" w:rsidRPr="00E70183" w:rsidRDefault="00E70183" w:rsidP="00E70183">
      <w:pPr>
        <w:numPr>
          <w:ilvl w:val="0"/>
          <w:numId w:val="7"/>
        </w:numPr>
        <w:autoSpaceDE w:val="0"/>
        <w:autoSpaceDN w:val="0"/>
        <w:adjustRightInd w:val="0"/>
        <w:spacing w:after="0"/>
        <w:jc w:val="both"/>
        <w:rPr>
          <w:rFonts w:ascii="Times New Roman" w:eastAsia="Arial" w:hAnsi="Times New Roman" w:cs="Times New Roman"/>
          <w:b/>
          <w:sz w:val="26"/>
          <w:szCs w:val="26"/>
        </w:rPr>
      </w:pPr>
      <w:r w:rsidRPr="00E70183">
        <w:rPr>
          <w:rFonts w:ascii="Times New Roman" w:eastAsia="Arial" w:hAnsi="Times New Roman" w:cs="Times New Roman"/>
          <w:b/>
          <w:sz w:val="26"/>
          <w:szCs w:val="26"/>
        </w:rPr>
        <w:t>ИП М. К.И.</w:t>
      </w:r>
    </w:p>
    <w:p w:rsidR="00E70183" w:rsidRPr="00E70183" w:rsidRDefault="00E70183" w:rsidP="00E70183">
      <w:pPr>
        <w:spacing w:after="0" w:line="240" w:lineRule="auto"/>
        <w:ind w:firstLine="567"/>
        <w:jc w:val="both"/>
        <w:rPr>
          <w:rFonts w:ascii="Times New Roman" w:eastAsia="Times New Roman" w:hAnsi="Times New Roman" w:cs="Times New Roman"/>
          <w:color w:val="000000"/>
          <w:sz w:val="26"/>
          <w:szCs w:val="26"/>
        </w:rPr>
      </w:pPr>
    </w:p>
    <w:p w:rsidR="00E70183" w:rsidRPr="00E70183" w:rsidRDefault="00E70183" w:rsidP="00E70183">
      <w:pPr>
        <w:spacing w:after="0" w:line="240" w:lineRule="auto"/>
        <w:ind w:firstLine="567"/>
        <w:jc w:val="both"/>
        <w:rPr>
          <w:rFonts w:ascii="Times New Roman" w:eastAsia="Times New Roman" w:hAnsi="Times New Roman" w:cs="Times New Roman"/>
          <w:sz w:val="24"/>
          <w:szCs w:val="24"/>
        </w:rPr>
      </w:pPr>
      <w:proofErr w:type="gramStart"/>
      <w:r w:rsidRPr="00E70183">
        <w:rPr>
          <w:rFonts w:ascii="Times New Roman" w:eastAsia="Times New Roman" w:hAnsi="Times New Roman" w:cs="Times New Roman"/>
          <w:color w:val="000000"/>
          <w:sz w:val="26"/>
          <w:szCs w:val="26"/>
        </w:rPr>
        <w:t>В адрес Управления Федеральной антимонопольной службы по Самарской области (далее - Самарское УФАС России) поступили заявления граждан, а именно, гр. Б. А.В. (вх.№218-гр от 20.03.2017г.), гр. Г. К.В. (вх.№239-гр от 23.03.2017г., вх.№240-гр от 23.03.2017г., вх.№434-гр от 24.05.2017г., вх.№435-гр от 24.05.2017г., вх.№528-гр от 23.06.2017г.), в которых сообщалось, что</w:t>
      </w:r>
      <w:proofErr w:type="gramEnd"/>
      <w:r w:rsidRPr="00E70183">
        <w:rPr>
          <w:rFonts w:ascii="Times New Roman" w:eastAsia="Times New Roman" w:hAnsi="Times New Roman" w:cs="Times New Roman"/>
          <w:color w:val="000000"/>
          <w:sz w:val="26"/>
          <w:szCs w:val="26"/>
        </w:rPr>
        <w:t xml:space="preserve"> </w:t>
      </w:r>
      <w:proofErr w:type="gramStart"/>
      <w:r w:rsidRPr="00E70183">
        <w:rPr>
          <w:rFonts w:ascii="Times New Roman" w:eastAsia="Times New Roman" w:hAnsi="Times New Roman" w:cs="Times New Roman"/>
          <w:color w:val="000000"/>
          <w:sz w:val="26"/>
          <w:szCs w:val="26"/>
        </w:rPr>
        <w:t>внутри печатного издания «Газета городских новостей «</w:t>
      </w:r>
      <w:r w:rsidRPr="00E70183">
        <w:rPr>
          <w:rFonts w:ascii="Times New Roman" w:eastAsia="Times New Roman" w:hAnsi="Times New Roman" w:cs="Times New Roman"/>
          <w:color w:val="000000"/>
          <w:sz w:val="26"/>
          <w:szCs w:val="26"/>
          <w:lang w:val="en-US"/>
        </w:rPr>
        <w:t>PRO</w:t>
      </w:r>
      <w:r w:rsidRPr="00E70183">
        <w:rPr>
          <w:rFonts w:ascii="Times New Roman" w:eastAsia="Times New Roman" w:hAnsi="Times New Roman" w:cs="Times New Roman"/>
          <w:color w:val="000000"/>
          <w:sz w:val="26"/>
          <w:szCs w:val="26"/>
        </w:rPr>
        <w:t xml:space="preserve"> город Самара» №10 (235) от 11 марта 2017г., №14 (239) от 08 апреля 2017г., №16 (243) от 06 мая 2017г. а также «Газета городских новостей «</w:t>
      </w:r>
      <w:r w:rsidRPr="00E70183">
        <w:rPr>
          <w:rFonts w:ascii="Times New Roman" w:eastAsia="Times New Roman" w:hAnsi="Times New Roman" w:cs="Times New Roman"/>
          <w:color w:val="000000"/>
          <w:sz w:val="26"/>
          <w:szCs w:val="26"/>
          <w:lang w:val="en-US"/>
        </w:rPr>
        <w:t>PRO</w:t>
      </w:r>
      <w:r w:rsidRPr="00E70183">
        <w:rPr>
          <w:rFonts w:ascii="Times New Roman" w:eastAsia="Times New Roman" w:hAnsi="Times New Roman" w:cs="Times New Roman"/>
          <w:color w:val="000000"/>
          <w:sz w:val="26"/>
          <w:szCs w:val="26"/>
        </w:rPr>
        <w:t xml:space="preserve"> город Новокуйбышевск» №10 (142) от 11 марта 2017г., №14(146) от 08 апреля 2017г., №18 (150) от 06.05.2017г. размещается реклама биологически активных добавок в виде рекламной</w:t>
      </w:r>
      <w:proofErr w:type="gramEnd"/>
      <w:r w:rsidRPr="00E70183">
        <w:rPr>
          <w:rFonts w:ascii="Times New Roman" w:eastAsia="Times New Roman" w:hAnsi="Times New Roman" w:cs="Times New Roman"/>
          <w:color w:val="000000"/>
          <w:sz w:val="26"/>
          <w:szCs w:val="26"/>
        </w:rPr>
        <w:t xml:space="preserve"> листовки на 2 листах «Аптечка ЗОЖ», а именно:</w:t>
      </w:r>
    </w:p>
    <w:p w:rsidR="00E70183" w:rsidRPr="00E70183" w:rsidRDefault="00E70183" w:rsidP="00E70183">
      <w:pPr>
        <w:spacing w:after="0" w:line="240" w:lineRule="auto"/>
        <w:ind w:firstLine="567"/>
        <w:jc w:val="both"/>
        <w:rPr>
          <w:rFonts w:ascii="Times New Roman" w:eastAsia="Times New Roman" w:hAnsi="Times New Roman" w:cs="Times New Roman"/>
          <w:sz w:val="24"/>
          <w:szCs w:val="24"/>
        </w:rPr>
      </w:pPr>
      <w:r w:rsidRPr="00E70183">
        <w:rPr>
          <w:rFonts w:ascii="Times New Roman" w:eastAsia="Times New Roman" w:hAnsi="Times New Roman" w:cs="Times New Roman"/>
          <w:color w:val="000000"/>
          <w:sz w:val="26"/>
          <w:szCs w:val="26"/>
        </w:rPr>
        <w:t xml:space="preserve">- на первой странице листовки «Аптечка ЗОЖ» </w:t>
      </w:r>
      <w:r w:rsidRPr="00E70183">
        <w:rPr>
          <w:rFonts w:ascii="Times New Roman" w:eastAsia="Times New Roman" w:hAnsi="Times New Roman" w:cs="Times New Roman"/>
          <w:b/>
          <w:bCs/>
          <w:color w:val="000000"/>
          <w:sz w:val="26"/>
          <w:szCs w:val="26"/>
        </w:rPr>
        <w:t>реклама «Чудо «Гриба-Барана»</w:t>
      </w:r>
      <w:r w:rsidRPr="00E70183">
        <w:rPr>
          <w:rFonts w:ascii="Times New Roman" w:eastAsia="Times New Roman" w:hAnsi="Times New Roman" w:cs="Times New Roman"/>
          <w:color w:val="000000"/>
          <w:sz w:val="26"/>
          <w:szCs w:val="26"/>
        </w:rPr>
        <w:t xml:space="preserve"> - На земле есть десятки тысяч видов грибов, но из них только около 700 имеют выраженные терапевтические свойства. Это есть высшие грибы, некоторые из них несъедобны и, тем не менее, используются в терапии. </w:t>
      </w:r>
      <w:r w:rsidRPr="00E70183">
        <w:rPr>
          <w:rFonts w:ascii="Times New Roman" w:eastAsia="Times New Roman" w:hAnsi="Times New Roman" w:cs="Times New Roman"/>
          <w:color w:val="000000"/>
          <w:sz w:val="26"/>
          <w:szCs w:val="26"/>
          <w:u w:val="single"/>
        </w:rPr>
        <w:t>Лучшее лекарство и самое здоровое человека - «Гриб-баран». Что он только не лечит! Он одолеет любое больное вещество в теле и все очистит, а главное быстро усмирит боль</w:t>
      </w:r>
      <w:r w:rsidRPr="00E70183">
        <w:rPr>
          <w:rFonts w:ascii="Times New Roman" w:eastAsia="Times New Roman" w:hAnsi="Times New Roman" w:cs="Times New Roman"/>
          <w:color w:val="000000"/>
          <w:sz w:val="26"/>
          <w:szCs w:val="26"/>
        </w:rPr>
        <w:t xml:space="preserve">. Тысячам людей приходит здоровье от употребления этого редкого гриба. Очень часто больные, которые находятся в безнадежном состоянии и их уже списала официальная медицина, пьют грибы и живы, но более того – здоровы. </w:t>
      </w:r>
      <w:r w:rsidRPr="00E70183">
        <w:rPr>
          <w:rFonts w:ascii="Times New Roman" w:eastAsia="Times New Roman" w:hAnsi="Times New Roman" w:cs="Times New Roman"/>
          <w:color w:val="000000"/>
          <w:sz w:val="26"/>
          <w:szCs w:val="26"/>
          <w:u w:val="single"/>
        </w:rPr>
        <w:t>У всех есть улучшения.</w:t>
      </w:r>
      <w:r w:rsidRPr="00E70183">
        <w:rPr>
          <w:rFonts w:ascii="Times New Roman" w:eastAsia="Times New Roman" w:hAnsi="Times New Roman" w:cs="Times New Roman"/>
          <w:color w:val="000000"/>
          <w:sz w:val="26"/>
          <w:szCs w:val="26"/>
        </w:rPr>
        <w:t xml:space="preserve"> Чтобы выяснить так ли это, мы решили задать несколько вопросов специалисту по </w:t>
      </w:r>
      <w:proofErr w:type="spellStart"/>
      <w:r w:rsidRPr="00E70183">
        <w:rPr>
          <w:rFonts w:ascii="Times New Roman" w:eastAsia="Times New Roman" w:hAnsi="Times New Roman" w:cs="Times New Roman"/>
          <w:color w:val="000000"/>
          <w:sz w:val="26"/>
          <w:szCs w:val="26"/>
        </w:rPr>
        <w:t>фугинотерапии</w:t>
      </w:r>
      <w:proofErr w:type="spellEnd"/>
      <w:proofErr w:type="gramStart"/>
      <w:r w:rsidRPr="00E70183">
        <w:rPr>
          <w:rFonts w:ascii="Times New Roman" w:eastAsia="Times New Roman" w:hAnsi="Times New Roman" w:cs="Times New Roman"/>
          <w:color w:val="000000"/>
          <w:sz w:val="26"/>
          <w:szCs w:val="26"/>
        </w:rPr>
        <w:t>…К</w:t>
      </w:r>
      <w:proofErr w:type="gramEnd"/>
      <w:r w:rsidRPr="00E70183">
        <w:rPr>
          <w:rFonts w:ascii="Times New Roman" w:eastAsia="Times New Roman" w:hAnsi="Times New Roman" w:cs="Times New Roman"/>
          <w:color w:val="000000"/>
          <w:sz w:val="26"/>
          <w:szCs w:val="26"/>
        </w:rPr>
        <w:t xml:space="preserve">ак действуют лечебные грибы? </w:t>
      </w:r>
      <w:r w:rsidRPr="00E70183">
        <w:rPr>
          <w:rFonts w:ascii="Times New Roman" w:eastAsia="Times New Roman" w:hAnsi="Times New Roman" w:cs="Times New Roman"/>
          <w:color w:val="000000"/>
          <w:sz w:val="26"/>
          <w:szCs w:val="26"/>
          <w:u w:val="single"/>
        </w:rPr>
        <w:t>Лечебные грибы борются с причиной заболевания, а не с его симптомами.</w:t>
      </w:r>
      <w:r w:rsidRPr="00E70183">
        <w:rPr>
          <w:rFonts w:ascii="Times New Roman" w:eastAsia="Times New Roman" w:hAnsi="Times New Roman" w:cs="Times New Roman"/>
          <w:color w:val="000000"/>
          <w:sz w:val="26"/>
          <w:szCs w:val="26"/>
        </w:rPr>
        <w:t xml:space="preserve"> В отличие от различных </w:t>
      </w:r>
      <w:r w:rsidRPr="00E70183">
        <w:rPr>
          <w:rFonts w:ascii="Times New Roman" w:eastAsia="Times New Roman" w:hAnsi="Times New Roman" w:cs="Times New Roman"/>
          <w:color w:val="000000"/>
          <w:sz w:val="26"/>
          <w:szCs w:val="26"/>
        </w:rPr>
        <w:lastRenderedPageBreak/>
        <w:t>видов лечения, терапия с грибами – это полное восстановление здоровья человека через достижение внутреннего баланса в организме</w:t>
      </w:r>
      <w:proofErr w:type="gramStart"/>
      <w:r w:rsidRPr="00E70183">
        <w:rPr>
          <w:rFonts w:ascii="Times New Roman" w:eastAsia="Times New Roman" w:hAnsi="Times New Roman" w:cs="Times New Roman"/>
          <w:color w:val="000000"/>
          <w:sz w:val="26"/>
          <w:szCs w:val="26"/>
        </w:rPr>
        <w:t>…П</w:t>
      </w:r>
      <w:proofErr w:type="gramEnd"/>
      <w:r w:rsidRPr="00E70183">
        <w:rPr>
          <w:rFonts w:ascii="Times New Roman" w:eastAsia="Times New Roman" w:hAnsi="Times New Roman" w:cs="Times New Roman"/>
          <w:color w:val="000000"/>
          <w:sz w:val="26"/>
          <w:szCs w:val="26"/>
        </w:rPr>
        <w:t xml:space="preserve">ри каких же заболеваниях наблюдается очевидность пользы «Гриба-барана»? </w:t>
      </w:r>
      <w:r w:rsidRPr="00E70183">
        <w:rPr>
          <w:rFonts w:ascii="Times New Roman" w:eastAsia="Times New Roman" w:hAnsi="Times New Roman" w:cs="Times New Roman"/>
          <w:color w:val="000000"/>
          <w:sz w:val="26"/>
          <w:szCs w:val="26"/>
          <w:u w:val="single"/>
        </w:rPr>
        <w:t>Сопутствующая терапия при новообразованиях (поджелудочной железы, яичников, кожи, печени легких и предстательной железы). Сахарный диабет, ВИ</w:t>
      </w:r>
      <w:proofErr w:type="gramStart"/>
      <w:r w:rsidRPr="00E70183">
        <w:rPr>
          <w:rFonts w:ascii="Times New Roman" w:eastAsia="Times New Roman" w:hAnsi="Times New Roman" w:cs="Times New Roman"/>
          <w:color w:val="000000"/>
          <w:sz w:val="26"/>
          <w:szCs w:val="26"/>
          <w:u w:val="single"/>
        </w:rPr>
        <w:t>Ч-</w:t>
      </w:r>
      <w:proofErr w:type="gramEnd"/>
      <w:r w:rsidRPr="00E70183">
        <w:rPr>
          <w:rFonts w:ascii="Times New Roman" w:eastAsia="Times New Roman" w:hAnsi="Times New Roman" w:cs="Times New Roman"/>
          <w:color w:val="000000"/>
          <w:sz w:val="26"/>
          <w:szCs w:val="26"/>
          <w:u w:val="single"/>
        </w:rPr>
        <w:t xml:space="preserve"> инфекция, гепатит, атеросклероз, инфекции, сердечный приступ…»</w:t>
      </w:r>
      <w:r w:rsidRPr="00E70183">
        <w:rPr>
          <w:rFonts w:ascii="Times New Roman" w:eastAsia="Times New Roman" w:hAnsi="Times New Roman" w:cs="Times New Roman"/>
          <w:color w:val="000000"/>
          <w:sz w:val="26"/>
          <w:szCs w:val="26"/>
        </w:rPr>
        <w:t xml:space="preserve"> далее идут отзывы физических лиц выражающие благодарность в связи с применением таких добавок.</w:t>
      </w:r>
    </w:p>
    <w:p w:rsidR="00E70183" w:rsidRPr="00E70183" w:rsidRDefault="00E70183" w:rsidP="00E70183">
      <w:pPr>
        <w:spacing w:after="0" w:line="240" w:lineRule="auto"/>
        <w:ind w:firstLine="567"/>
        <w:jc w:val="both"/>
        <w:rPr>
          <w:rFonts w:ascii="Times New Roman" w:eastAsia="Times New Roman" w:hAnsi="Times New Roman" w:cs="Times New Roman"/>
          <w:sz w:val="24"/>
          <w:szCs w:val="24"/>
        </w:rPr>
      </w:pPr>
      <w:r w:rsidRPr="00E70183">
        <w:rPr>
          <w:rFonts w:ascii="Times New Roman" w:eastAsia="Times New Roman" w:hAnsi="Times New Roman" w:cs="Times New Roman"/>
          <w:color w:val="000000"/>
          <w:sz w:val="26"/>
          <w:szCs w:val="26"/>
        </w:rPr>
        <w:t xml:space="preserve">- на второй странице листовки «Аптечка ЗОЖ» </w:t>
      </w:r>
      <w:r w:rsidRPr="00E70183">
        <w:rPr>
          <w:rFonts w:ascii="Times New Roman" w:eastAsia="Times New Roman" w:hAnsi="Times New Roman" w:cs="Times New Roman"/>
          <w:b/>
          <w:bCs/>
          <w:color w:val="000000"/>
          <w:sz w:val="26"/>
          <w:szCs w:val="26"/>
        </w:rPr>
        <w:t>реклама «Противораковый чай», «</w:t>
      </w:r>
      <w:proofErr w:type="spellStart"/>
      <w:r w:rsidRPr="00E70183">
        <w:rPr>
          <w:rFonts w:ascii="Times New Roman" w:eastAsia="Times New Roman" w:hAnsi="Times New Roman" w:cs="Times New Roman"/>
          <w:b/>
          <w:bCs/>
          <w:color w:val="000000"/>
          <w:sz w:val="26"/>
          <w:szCs w:val="26"/>
        </w:rPr>
        <w:t>Момордика</w:t>
      </w:r>
      <w:proofErr w:type="spellEnd"/>
      <w:r w:rsidRPr="00E70183">
        <w:rPr>
          <w:rFonts w:ascii="Times New Roman" w:eastAsia="Times New Roman" w:hAnsi="Times New Roman" w:cs="Times New Roman"/>
          <w:b/>
          <w:bCs/>
          <w:color w:val="000000"/>
          <w:sz w:val="26"/>
          <w:szCs w:val="26"/>
        </w:rPr>
        <w:t xml:space="preserve"> </w:t>
      </w:r>
      <w:proofErr w:type="spellStart"/>
      <w:r w:rsidRPr="00E70183">
        <w:rPr>
          <w:rFonts w:ascii="Times New Roman" w:eastAsia="Times New Roman" w:hAnsi="Times New Roman" w:cs="Times New Roman"/>
          <w:b/>
          <w:bCs/>
          <w:color w:val="000000"/>
          <w:sz w:val="26"/>
          <w:szCs w:val="26"/>
        </w:rPr>
        <w:t>сахарнорм</w:t>
      </w:r>
      <w:proofErr w:type="spellEnd"/>
      <w:r w:rsidRPr="00E70183">
        <w:rPr>
          <w:rFonts w:ascii="Times New Roman" w:eastAsia="Times New Roman" w:hAnsi="Times New Roman" w:cs="Times New Roman"/>
          <w:b/>
          <w:bCs/>
          <w:color w:val="000000"/>
          <w:sz w:val="26"/>
          <w:szCs w:val="26"/>
        </w:rPr>
        <w:t xml:space="preserve">», «Елейный бальзам», </w:t>
      </w:r>
      <w:r w:rsidRPr="00E70183">
        <w:rPr>
          <w:rFonts w:ascii="Times New Roman" w:eastAsia="Times New Roman" w:hAnsi="Times New Roman" w:cs="Times New Roman"/>
          <w:color w:val="000000"/>
          <w:sz w:val="26"/>
          <w:szCs w:val="26"/>
        </w:rPr>
        <w:t>где содержатся выражения благодарности физических лиц в связи с применением таких добавок, а также имеется указание на положительные свойства объектов рекламирования на течение болезни.</w:t>
      </w:r>
    </w:p>
    <w:p w:rsidR="00E70183" w:rsidRPr="00E70183" w:rsidRDefault="00E70183" w:rsidP="00E70183">
      <w:pPr>
        <w:spacing w:after="0" w:line="240" w:lineRule="auto"/>
        <w:ind w:firstLine="567"/>
        <w:jc w:val="both"/>
        <w:rPr>
          <w:rFonts w:ascii="Times New Roman" w:eastAsia="Times New Roman" w:hAnsi="Times New Roman" w:cs="Times New Roman"/>
          <w:sz w:val="24"/>
          <w:szCs w:val="24"/>
        </w:rPr>
      </w:pPr>
      <w:r w:rsidRPr="00E70183">
        <w:rPr>
          <w:rFonts w:ascii="Times New Roman" w:eastAsia="Times New Roman" w:hAnsi="Times New Roman" w:cs="Times New Roman"/>
          <w:b/>
          <w:bCs/>
          <w:color w:val="000000"/>
          <w:sz w:val="26"/>
          <w:szCs w:val="26"/>
        </w:rPr>
        <w:t xml:space="preserve">- </w:t>
      </w:r>
      <w:r w:rsidRPr="00E70183">
        <w:rPr>
          <w:rFonts w:ascii="Times New Roman" w:eastAsia="Times New Roman" w:hAnsi="Times New Roman" w:cs="Times New Roman"/>
          <w:color w:val="000000"/>
          <w:sz w:val="26"/>
          <w:szCs w:val="26"/>
        </w:rPr>
        <w:t>на третьей странице</w:t>
      </w:r>
      <w:r w:rsidRPr="00E70183">
        <w:rPr>
          <w:rFonts w:ascii="Times New Roman" w:eastAsia="Times New Roman" w:hAnsi="Times New Roman" w:cs="Times New Roman"/>
          <w:b/>
          <w:bCs/>
          <w:color w:val="000000"/>
          <w:sz w:val="26"/>
          <w:szCs w:val="26"/>
        </w:rPr>
        <w:t xml:space="preserve"> реклама «Земельное масло», </w:t>
      </w:r>
      <w:r w:rsidRPr="00E70183">
        <w:rPr>
          <w:rFonts w:ascii="Times New Roman" w:eastAsia="Times New Roman" w:hAnsi="Times New Roman" w:cs="Times New Roman"/>
          <w:color w:val="000000"/>
          <w:sz w:val="26"/>
          <w:szCs w:val="26"/>
        </w:rPr>
        <w:t>где содержатся</w:t>
      </w:r>
      <w:r w:rsidRPr="00E70183">
        <w:rPr>
          <w:rFonts w:ascii="Times New Roman" w:eastAsia="Times New Roman" w:hAnsi="Times New Roman" w:cs="Times New Roman"/>
          <w:b/>
          <w:bCs/>
          <w:color w:val="000000"/>
          <w:sz w:val="26"/>
          <w:szCs w:val="26"/>
        </w:rPr>
        <w:t xml:space="preserve"> </w:t>
      </w:r>
      <w:r w:rsidRPr="00E70183">
        <w:rPr>
          <w:rFonts w:ascii="Times New Roman" w:eastAsia="Times New Roman" w:hAnsi="Times New Roman" w:cs="Times New Roman"/>
          <w:color w:val="000000"/>
          <w:sz w:val="26"/>
          <w:szCs w:val="26"/>
        </w:rPr>
        <w:t>выражения благодарности физических лиц в связи с применением такого масла, а также имеется указание на положительные свойства объектов рекламирования на течение болезни.</w:t>
      </w:r>
    </w:p>
    <w:p w:rsidR="00E70183" w:rsidRPr="00E70183" w:rsidRDefault="00E70183" w:rsidP="00E70183">
      <w:pPr>
        <w:spacing w:after="0" w:line="240" w:lineRule="auto"/>
        <w:ind w:firstLine="567"/>
        <w:jc w:val="both"/>
        <w:rPr>
          <w:rFonts w:ascii="Times New Roman" w:eastAsia="Times New Roman" w:hAnsi="Times New Roman" w:cs="Times New Roman"/>
          <w:sz w:val="26"/>
          <w:szCs w:val="26"/>
        </w:rPr>
      </w:pPr>
      <w:r w:rsidRPr="00E70183">
        <w:rPr>
          <w:rFonts w:ascii="Times New Roman" w:eastAsia="Times New Roman" w:hAnsi="Times New Roman" w:cs="Times New Roman"/>
          <w:sz w:val="26"/>
          <w:szCs w:val="26"/>
        </w:rPr>
        <w:t xml:space="preserve">Комиссией Самарского УФАС России установлено, что данные рекламные материалы содержат нарушении законодательства о рекламе, а именно, п. 1, 2, 3 ч. 1 ст.25 ФЗ «О рекламе». </w:t>
      </w:r>
    </w:p>
    <w:p w:rsidR="00E70183" w:rsidRPr="00E70183" w:rsidRDefault="00E70183" w:rsidP="00E70183">
      <w:pPr>
        <w:autoSpaceDE w:val="0"/>
        <w:autoSpaceDN w:val="0"/>
        <w:adjustRightInd w:val="0"/>
        <w:spacing w:after="0"/>
        <w:ind w:firstLine="567"/>
        <w:jc w:val="both"/>
        <w:rPr>
          <w:rFonts w:ascii="Times New Roman" w:eastAsia="Arial" w:hAnsi="Times New Roman" w:cs="Times New Roman"/>
          <w:sz w:val="26"/>
          <w:szCs w:val="26"/>
        </w:rPr>
      </w:pPr>
      <w:r w:rsidRPr="00E70183">
        <w:rPr>
          <w:rFonts w:ascii="Times New Roman" w:eastAsia="Arial" w:hAnsi="Times New Roman" w:cs="Times New Roman"/>
          <w:sz w:val="26"/>
          <w:szCs w:val="26"/>
        </w:rPr>
        <w:t>По итогам рассмотрения дела установлено нарушение законодательства о рекламе, выдано предписание.</w:t>
      </w:r>
    </w:p>
    <w:p w:rsidR="00E70183" w:rsidRPr="00E70183" w:rsidRDefault="00E70183" w:rsidP="00E70183">
      <w:pPr>
        <w:autoSpaceDE w:val="0"/>
        <w:autoSpaceDN w:val="0"/>
        <w:adjustRightInd w:val="0"/>
        <w:spacing w:after="0"/>
        <w:ind w:left="927"/>
        <w:jc w:val="both"/>
        <w:rPr>
          <w:rFonts w:ascii="Times New Roman" w:eastAsia="Arial" w:hAnsi="Times New Roman" w:cs="Times New Roman"/>
          <w:b/>
          <w:sz w:val="26"/>
          <w:szCs w:val="26"/>
        </w:rPr>
      </w:pPr>
    </w:p>
    <w:p w:rsidR="00E70183" w:rsidRPr="00E70183" w:rsidRDefault="00E70183" w:rsidP="00E70183">
      <w:pPr>
        <w:autoSpaceDE w:val="0"/>
        <w:autoSpaceDN w:val="0"/>
        <w:adjustRightInd w:val="0"/>
        <w:spacing w:after="0"/>
        <w:ind w:firstLine="709"/>
        <w:jc w:val="both"/>
        <w:rPr>
          <w:rFonts w:ascii="Times New Roman" w:eastAsia="Arial" w:hAnsi="Times New Roman" w:cs="Times New Roman"/>
          <w:sz w:val="26"/>
          <w:szCs w:val="26"/>
        </w:rPr>
      </w:pPr>
    </w:p>
    <w:p w:rsidR="00E70183" w:rsidRPr="00E70183" w:rsidRDefault="00E70183" w:rsidP="00E70183">
      <w:pPr>
        <w:spacing w:after="0"/>
        <w:ind w:left="-567" w:right="-284"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соответствии с пунктом 6 методических рекомендаций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являющихся приложением к протоколу заседания проектного комитета по основному направлению стратегического развития «Реформа контрольной и надзорной деятельности» от 21.02.2017 г. № 13(2), предлагаю разместить на официальном сайте Самарского УФАС России следующую информацию о проведении публичных</w:t>
      </w:r>
      <w:proofErr w:type="gramEnd"/>
      <w:r w:rsidRPr="00E70183">
        <w:rPr>
          <w:rFonts w:ascii="Times New Roman" w:hAnsi="Times New Roman" w:cs="Times New Roman"/>
          <w:sz w:val="26"/>
          <w:szCs w:val="26"/>
        </w:rPr>
        <w:t xml:space="preserve"> обсуждений по форме согласно Приложению к указанным методическим рекомендациям.</w:t>
      </w:r>
    </w:p>
    <w:p w:rsidR="00E70183" w:rsidRPr="00E70183" w:rsidRDefault="00E70183" w:rsidP="00E70183">
      <w:pPr>
        <w:spacing w:after="0"/>
        <w:ind w:left="-567" w:right="-284"/>
        <w:jc w:val="both"/>
        <w:rPr>
          <w:rFonts w:ascii="Times New Roman" w:hAnsi="Times New Roman" w:cs="Times New Roman"/>
          <w:sz w:val="26"/>
          <w:szCs w:val="26"/>
        </w:rPr>
      </w:pPr>
    </w:p>
    <w:p w:rsidR="00E70183" w:rsidRPr="00E70183" w:rsidRDefault="00E70183" w:rsidP="00E70183">
      <w:pPr>
        <w:spacing w:after="0"/>
        <w:ind w:left="-567" w:right="-285" w:firstLine="567"/>
        <w:jc w:val="both"/>
        <w:rPr>
          <w:rFonts w:ascii="Times New Roman" w:hAnsi="Times New Roman" w:cs="Times New Roman"/>
          <w:b/>
          <w:sz w:val="26"/>
          <w:szCs w:val="26"/>
        </w:rPr>
      </w:pPr>
      <w:r w:rsidRPr="00E70183">
        <w:rPr>
          <w:rFonts w:ascii="Times New Roman" w:hAnsi="Times New Roman" w:cs="Times New Roman"/>
          <w:b/>
          <w:sz w:val="26"/>
          <w:szCs w:val="26"/>
          <w:lang w:val="en-US"/>
        </w:rPr>
        <w:t>I</w:t>
      </w:r>
      <w:r w:rsidRPr="00E70183">
        <w:rPr>
          <w:rFonts w:ascii="Times New Roman" w:hAnsi="Times New Roman" w:cs="Times New Roman"/>
          <w:b/>
          <w:sz w:val="26"/>
          <w:szCs w:val="26"/>
        </w:rPr>
        <w:t>. Правоприменительная практика отдела контроля законодательства о защите конкуренции Самарского УФАС России за 3 квартал 2017 года</w:t>
      </w:r>
    </w:p>
    <w:p w:rsidR="00E70183" w:rsidRPr="00E70183" w:rsidRDefault="00E70183" w:rsidP="00E70183">
      <w:pPr>
        <w:spacing w:after="0"/>
        <w:ind w:left="-567" w:right="-285" w:firstLine="567"/>
        <w:jc w:val="both"/>
        <w:rPr>
          <w:rFonts w:ascii="Times New Roman" w:hAnsi="Times New Roman" w:cs="Times New Roman"/>
          <w:i/>
          <w:sz w:val="26"/>
          <w:szCs w:val="26"/>
        </w:rPr>
      </w:pPr>
    </w:p>
    <w:p w:rsidR="00E70183" w:rsidRPr="00E70183" w:rsidRDefault="00E70183" w:rsidP="00E70183">
      <w:pPr>
        <w:spacing w:after="0"/>
        <w:ind w:left="-567" w:right="-285" w:firstLine="567"/>
        <w:jc w:val="both"/>
        <w:rPr>
          <w:rFonts w:ascii="Times New Roman" w:hAnsi="Times New Roman" w:cs="Times New Roman"/>
          <w:i/>
          <w:sz w:val="26"/>
          <w:szCs w:val="26"/>
        </w:rPr>
      </w:pPr>
      <w:r w:rsidRPr="00E70183">
        <w:rPr>
          <w:rFonts w:ascii="Times New Roman" w:hAnsi="Times New Roman" w:cs="Times New Roman"/>
          <w:i/>
          <w:sz w:val="26"/>
          <w:szCs w:val="26"/>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b/>
          <w:sz w:val="26"/>
          <w:szCs w:val="26"/>
        </w:rPr>
        <w:t>1)</w:t>
      </w:r>
      <w:r w:rsidRPr="00E70183">
        <w:rPr>
          <w:rFonts w:ascii="Times New Roman" w:hAnsi="Times New Roman" w:cs="Times New Roman"/>
          <w:sz w:val="26"/>
          <w:szCs w:val="26"/>
        </w:rPr>
        <w:t xml:space="preserve"> заключение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w:t>
      </w:r>
    </w:p>
    <w:p w:rsidR="00E70183" w:rsidRPr="00E70183" w:rsidRDefault="00E70183" w:rsidP="00E70183">
      <w:pPr>
        <w:spacing w:after="0"/>
        <w:ind w:left="-567" w:right="-285" w:firstLine="567"/>
        <w:jc w:val="both"/>
        <w:rPr>
          <w:rFonts w:ascii="Times New Roman" w:hAnsi="Times New Roman" w:cs="Times New Roman"/>
          <w:bCs/>
          <w:color w:val="000000" w:themeColor="text1"/>
          <w:sz w:val="26"/>
          <w:szCs w:val="26"/>
        </w:rPr>
      </w:pPr>
      <w:r w:rsidRPr="00E70183">
        <w:rPr>
          <w:rFonts w:ascii="Times New Roman" w:hAnsi="Times New Roman" w:cs="Times New Roman"/>
          <w:sz w:val="26"/>
          <w:szCs w:val="26"/>
        </w:rPr>
        <w:t xml:space="preserve">При участии в электронных аукционах хозяйствующие субъекты заключают </w:t>
      </w:r>
      <w:proofErr w:type="spellStart"/>
      <w:r w:rsidRPr="00E70183">
        <w:rPr>
          <w:rFonts w:ascii="Times New Roman" w:hAnsi="Times New Roman" w:cs="Times New Roman"/>
          <w:sz w:val="26"/>
          <w:szCs w:val="26"/>
        </w:rPr>
        <w:t>антиконкурентное</w:t>
      </w:r>
      <w:proofErr w:type="spellEnd"/>
      <w:r w:rsidRPr="00E70183">
        <w:rPr>
          <w:rFonts w:ascii="Times New Roman" w:hAnsi="Times New Roman" w:cs="Times New Roman"/>
          <w:sz w:val="26"/>
          <w:szCs w:val="26"/>
        </w:rPr>
        <w:t xml:space="preserve"> соглашение и используют модель группового поведения, выраженную в использовании </w:t>
      </w:r>
      <w:r w:rsidRPr="00E70183">
        <w:rPr>
          <w:rFonts w:ascii="Times New Roman" w:hAnsi="Times New Roman" w:cs="Times New Roman"/>
          <w:bCs/>
          <w:color w:val="000000" w:themeColor="text1"/>
          <w:sz w:val="26"/>
          <w:szCs w:val="26"/>
        </w:rPr>
        <w:t xml:space="preserve">демпинговых ценовых предложений. Для реализации соглашения три хозяйствующих субъекта заблаговременно распределяют роли при участии в аукционе. </w:t>
      </w:r>
      <w:r w:rsidRPr="00E70183">
        <w:rPr>
          <w:rFonts w:ascii="Times New Roman" w:hAnsi="Times New Roman" w:cs="Times New Roman"/>
          <w:bCs/>
          <w:color w:val="000000" w:themeColor="text1"/>
          <w:sz w:val="26"/>
          <w:szCs w:val="26"/>
        </w:rPr>
        <w:lastRenderedPageBreak/>
        <w:t>Двое из них во время подачи ценовых предложений активно снижают начальную (максимальную) цену контракта (за пределы объективной точки рентабельности), что вынуждает остальных участников аукциона отказаться от участия в торгах. На последних минутах электронного аукциона третье лицо, принимающее участие в сговоре, подает ценовое предложение, незначительно отличающееся от начальной (максимальной) цены контракта.</w:t>
      </w:r>
    </w:p>
    <w:p w:rsidR="00E70183" w:rsidRPr="00E70183" w:rsidRDefault="00E70183" w:rsidP="00E70183">
      <w:pPr>
        <w:spacing w:after="0"/>
        <w:ind w:left="-567" w:right="-285" w:firstLine="567"/>
        <w:jc w:val="both"/>
        <w:rPr>
          <w:rFonts w:ascii="Times New Roman" w:hAnsi="Times New Roman" w:cs="Times New Roman"/>
          <w:bCs/>
          <w:color w:val="000000" w:themeColor="text1"/>
          <w:sz w:val="26"/>
          <w:szCs w:val="26"/>
        </w:rPr>
      </w:pPr>
      <w:r w:rsidRPr="00E70183">
        <w:rPr>
          <w:rFonts w:ascii="Times New Roman" w:hAnsi="Times New Roman" w:cs="Times New Roman"/>
          <w:bCs/>
          <w:color w:val="000000" w:themeColor="text1"/>
          <w:sz w:val="26"/>
          <w:szCs w:val="26"/>
        </w:rPr>
        <w:t xml:space="preserve">После завершения процедуры торгов аукционной комиссией рассматриваются вторые части заявок участников, которые подавали ценовые предложения, и обнаруживается несоответствие вторых частей заявок участников, активно снижающих начальную (максимальную) цену контракта, требованиям Закона о контрактной системе и аукционной документации (например, не представлена лицензия на право осуществления работ, которые следует выполнить по условиям контракта). В связи с этим данные участники не могут быть признаны победителями аукциона, не представляется возможным заключить с ними контракт. Таким образом, победителем становится третий участник, подавший ценовое предложение, незначительно отличающееся от начальной (максимальной) цены контракта. Вышеизложенные действия участников, заключивших ограничивающее конкуренцию соглашение, вводят в заблуждение добросовестных участников аукциона и приводят к отказу таких участников от состязательной конкурентной борьбы. </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bCs/>
          <w:color w:val="000000" w:themeColor="text1"/>
          <w:sz w:val="26"/>
          <w:szCs w:val="26"/>
        </w:rPr>
        <w:t xml:space="preserve">Решением Самарского УФАС России от 22.08.2017 г. по делу № 2-11939-17/6  в действиях ООО ЧОО «Охрана и защита», ООО ЧОО «Защита и порядок» </w:t>
      </w:r>
      <w:proofErr w:type="gramStart"/>
      <w:r w:rsidRPr="00E70183">
        <w:rPr>
          <w:rFonts w:ascii="Times New Roman" w:hAnsi="Times New Roman" w:cs="Times New Roman"/>
          <w:bCs/>
          <w:color w:val="000000" w:themeColor="text1"/>
          <w:sz w:val="26"/>
          <w:szCs w:val="26"/>
        </w:rPr>
        <w:t>и ООО</w:t>
      </w:r>
      <w:proofErr w:type="gramEnd"/>
      <w:r w:rsidRPr="00E70183">
        <w:rPr>
          <w:rFonts w:ascii="Times New Roman" w:hAnsi="Times New Roman" w:cs="Times New Roman"/>
          <w:bCs/>
          <w:color w:val="000000" w:themeColor="text1"/>
          <w:sz w:val="26"/>
          <w:szCs w:val="26"/>
        </w:rPr>
        <w:t xml:space="preserve"> «</w:t>
      </w:r>
      <w:proofErr w:type="spellStart"/>
      <w:r w:rsidRPr="00E70183">
        <w:rPr>
          <w:rFonts w:ascii="Times New Roman" w:hAnsi="Times New Roman" w:cs="Times New Roman"/>
          <w:bCs/>
          <w:color w:val="000000" w:themeColor="text1"/>
          <w:sz w:val="26"/>
          <w:szCs w:val="26"/>
        </w:rPr>
        <w:t>Стройторг</w:t>
      </w:r>
      <w:proofErr w:type="spellEnd"/>
      <w:r w:rsidRPr="00E70183">
        <w:rPr>
          <w:rFonts w:ascii="Times New Roman" w:hAnsi="Times New Roman" w:cs="Times New Roman"/>
          <w:bCs/>
          <w:color w:val="000000" w:themeColor="text1"/>
          <w:sz w:val="26"/>
          <w:szCs w:val="26"/>
        </w:rPr>
        <w:t xml:space="preserve">» установлено нарушение пункта 2 части 1 статьи 11 Закона о защите конкуренции. Указанными хозяйствующими субъектами была реализована вышеописанная модель поведения при участии в открытом аукционе в электронной форме на оказание услуг охраны объектов. Совокупность собранных по делу доказательств подтвердила заключение ООО ЧОО «Охрана и защита», ООО ЧОО «Защита и порядок» </w:t>
      </w:r>
      <w:proofErr w:type="gramStart"/>
      <w:r w:rsidRPr="00E70183">
        <w:rPr>
          <w:rFonts w:ascii="Times New Roman" w:hAnsi="Times New Roman" w:cs="Times New Roman"/>
          <w:bCs/>
          <w:color w:val="000000" w:themeColor="text1"/>
          <w:sz w:val="26"/>
          <w:szCs w:val="26"/>
        </w:rPr>
        <w:t>и ООО</w:t>
      </w:r>
      <w:proofErr w:type="gramEnd"/>
      <w:r w:rsidRPr="00E70183">
        <w:rPr>
          <w:rFonts w:ascii="Times New Roman" w:hAnsi="Times New Roman" w:cs="Times New Roman"/>
          <w:bCs/>
          <w:color w:val="000000" w:themeColor="text1"/>
          <w:sz w:val="26"/>
          <w:szCs w:val="26"/>
        </w:rPr>
        <w:t xml:space="preserve"> «</w:t>
      </w:r>
      <w:proofErr w:type="spellStart"/>
      <w:r w:rsidRPr="00E70183">
        <w:rPr>
          <w:rFonts w:ascii="Times New Roman" w:hAnsi="Times New Roman" w:cs="Times New Roman"/>
          <w:bCs/>
          <w:color w:val="000000" w:themeColor="text1"/>
          <w:sz w:val="26"/>
          <w:szCs w:val="26"/>
        </w:rPr>
        <w:t>Стройторг</w:t>
      </w:r>
      <w:proofErr w:type="spellEnd"/>
      <w:r w:rsidRPr="00E70183">
        <w:rPr>
          <w:rFonts w:ascii="Times New Roman" w:hAnsi="Times New Roman" w:cs="Times New Roman"/>
          <w:bCs/>
          <w:color w:val="000000" w:themeColor="text1"/>
          <w:sz w:val="26"/>
          <w:szCs w:val="26"/>
        </w:rPr>
        <w:t>» ограничивающего конкуренцию соглашения, которое привело к поддержанию цен на торгах.</w:t>
      </w:r>
    </w:p>
    <w:p w:rsidR="00E70183" w:rsidRPr="00E70183" w:rsidRDefault="00E70183" w:rsidP="00E70183">
      <w:pPr>
        <w:spacing w:after="0"/>
        <w:ind w:left="-567" w:right="-285" w:firstLine="567"/>
        <w:jc w:val="both"/>
        <w:rPr>
          <w:rFonts w:ascii="Times New Roman" w:hAnsi="Times New Roman" w:cs="Times New Roman"/>
          <w:b/>
          <w:sz w:val="26"/>
          <w:szCs w:val="26"/>
        </w:rPr>
      </w:pP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b/>
          <w:sz w:val="26"/>
          <w:szCs w:val="26"/>
        </w:rPr>
        <w:t xml:space="preserve">2) </w:t>
      </w:r>
      <w:r w:rsidRPr="00E70183">
        <w:rPr>
          <w:rFonts w:ascii="Times New Roman" w:hAnsi="Times New Roman" w:cs="Times New Roman"/>
          <w:sz w:val="26"/>
          <w:szCs w:val="26"/>
        </w:rPr>
        <w:t>злоупотребление управляющими организациями доминирующим положением, в результате которого наступают (могут наступить) негативные последствия в виде ограничения конкуренции и (или) ущемление интересов других лиц в сфере предпринимательской деятельности (нарушение части 1 статьи 10 Закона о защите конкуренции).</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 находящихся у них в управлении.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 услуг кабельного телевидения, услуг доступа к сети Интернет абонентам, проживающим в многоквартирных домах.</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lastRenderedPageBreak/>
        <w:t>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самостоятельно, в отсутствие волеизъявления собственников помещений многоквартирных домов, оформленного протоколом общего собрания, устанавливают порядок доступа к оборудованию связи, плату за доступ для каждого оператора связи.</w:t>
      </w:r>
    </w:p>
    <w:p w:rsidR="00E70183" w:rsidRPr="00E70183" w:rsidRDefault="00E70183" w:rsidP="00E70183">
      <w:pPr>
        <w:spacing w:after="0"/>
        <w:ind w:left="-567" w:right="-285"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результате вышеизложенных действий управляющей организации наступают негативные последствия на товарном рынке в виде создания неравных условий доступа операторов связи, создания препятствий в доступе отдельным операторам связи на товарный рынок)</w:t>
      </w:r>
      <w:proofErr w:type="gramEnd"/>
    </w:p>
    <w:p w:rsidR="00E70183" w:rsidRPr="00E70183" w:rsidRDefault="00E70183" w:rsidP="00E70183">
      <w:pPr>
        <w:spacing w:after="0"/>
        <w:ind w:left="-567" w:right="-285" w:firstLine="567"/>
        <w:jc w:val="both"/>
        <w:rPr>
          <w:rFonts w:ascii="Times New Roman" w:hAnsi="Times New Roman" w:cs="Times New Roman"/>
          <w:sz w:val="26"/>
          <w:szCs w:val="26"/>
        </w:rPr>
      </w:pPr>
    </w:p>
    <w:p w:rsidR="00E70183" w:rsidRPr="00E70183" w:rsidRDefault="00E70183" w:rsidP="00E70183">
      <w:pPr>
        <w:spacing w:after="0"/>
        <w:ind w:left="-567" w:right="-285" w:firstLine="567"/>
        <w:jc w:val="both"/>
        <w:rPr>
          <w:rFonts w:ascii="Times New Roman" w:hAnsi="Times New Roman" w:cs="Times New Roman"/>
          <w:i/>
          <w:sz w:val="26"/>
          <w:szCs w:val="26"/>
        </w:rPr>
      </w:pPr>
      <w:r w:rsidRPr="00E70183">
        <w:rPr>
          <w:rFonts w:ascii="Times New Roman" w:hAnsi="Times New Roman" w:cs="Times New Roman"/>
          <w:i/>
          <w:sz w:val="26"/>
          <w:szCs w:val="26"/>
        </w:rPr>
        <w:t xml:space="preserve">- проведенные в отношении подконтрольных </w:t>
      </w:r>
      <w:proofErr w:type="gramStart"/>
      <w:r w:rsidRPr="00E70183">
        <w:rPr>
          <w:rFonts w:ascii="Times New Roman" w:hAnsi="Times New Roman" w:cs="Times New Roman"/>
          <w:i/>
          <w:sz w:val="26"/>
          <w:szCs w:val="26"/>
        </w:rPr>
        <w:t>лиц проверки соблюдения требований Закона</w:t>
      </w:r>
      <w:proofErr w:type="gramEnd"/>
      <w:r w:rsidRPr="00E70183">
        <w:rPr>
          <w:rFonts w:ascii="Times New Roman" w:hAnsi="Times New Roman" w:cs="Times New Roman"/>
          <w:i/>
          <w:sz w:val="26"/>
          <w:szCs w:val="26"/>
        </w:rPr>
        <w:t xml:space="preserve"> о защите конкуренции:</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В рассматриваемый период отделом контроля законодательства о защите конкуренции проводились внеплановые выездные проверки соблюдения хозяйствующими субъектами статьи 11 Закона о защите конкуренции при участии в электронных аукционах.</w:t>
      </w:r>
    </w:p>
    <w:p w:rsidR="00E70183" w:rsidRPr="00E70183" w:rsidRDefault="00E70183" w:rsidP="00E70183">
      <w:pPr>
        <w:spacing w:after="0"/>
        <w:ind w:left="-567" w:right="-285"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соответствии с поступившей в Самарское УФАС России информацией рядом хозяйствующих субъектов при участии в электронных аукционах было заключено соглашение, направленное на ограничение конкуренции в данных торгах.</w:t>
      </w:r>
      <w:proofErr w:type="gramEnd"/>
      <w:r w:rsidRPr="00E70183">
        <w:rPr>
          <w:rFonts w:ascii="Times New Roman" w:hAnsi="Times New Roman" w:cs="Times New Roman"/>
          <w:sz w:val="26"/>
          <w:szCs w:val="26"/>
        </w:rPr>
        <w:t xml:space="preserve"> Хозяйствующими субъектами была реализована модель поведения «таран», при которой в течение непродолжительного периода времени была существенно снижена начальная (максимальная) цена контракта, в </w:t>
      </w:r>
      <w:proofErr w:type="gramStart"/>
      <w:r w:rsidRPr="00E70183">
        <w:rPr>
          <w:rFonts w:ascii="Times New Roman" w:hAnsi="Times New Roman" w:cs="Times New Roman"/>
          <w:sz w:val="26"/>
          <w:szCs w:val="26"/>
        </w:rPr>
        <w:t>связи</w:t>
      </w:r>
      <w:proofErr w:type="gramEnd"/>
      <w:r w:rsidRPr="00E70183">
        <w:rPr>
          <w:rFonts w:ascii="Times New Roman" w:hAnsi="Times New Roman" w:cs="Times New Roman"/>
          <w:sz w:val="26"/>
          <w:szCs w:val="26"/>
        </w:rPr>
        <w:t xml:space="preserve"> с чем иные участники закупки были введены в заблуждение и отказались от добросовестной конкурентной борьбы.</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 xml:space="preserve">В результате проведенных проверочных мероприятий Самарским УФАС России были обнаружены дополнительные доказательства заключения данными субъектами </w:t>
      </w:r>
      <w:proofErr w:type="spellStart"/>
      <w:r w:rsidRPr="00E70183">
        <w:rPr>
          <w:rFonts w:ascii="Times New Roman" w:hAnsi="Times New Roman" w:cs="Times New Roman"/>
          <w:sz w:val="26"/>
          <w:szCs w:val="26"/>
        </w:rPr>
        <w:t>антиконкурентного</w:t>
      </w:r>
      <w:proofErr w:type="spellEnd"/>
      <w:r w:rsidRPr="00E70183">
        <w:rPr>
          <w:rFonts w:ascii="Times New Roman" w:hAnsi="Times New Roman" w:cs="Times New Roman"/>
          <w:sz w:val="26"/>
          <w:szCs w:val="26"/>
        </w:rPr>
        <w:t xml:space="preserve"> соглашения.</w:t>
      </w:r>
    </w:p>
    <w:p w:rsidR="00E70183" w:rsidRPr="00E70183" w:rsidRDefault="00E70183" w:rsidP="00E70183">
      <w:pPr>
        <w:spacing w:after="0"/>
        <w:ind w:left="-567" w:right="-285" w:firstLine="567"/>
        <w:jc w:val="both"/>
        <w:rPr>
          <w:rFonts w:ascii="Times New Roman" w:hAnsi="Times New Roman" w:cs="Times New Roman"/>
          <w:sz w:val="26"/>
          <w:szCs w:val="26"/>
        </w:rPr>
      </w:pPr>
    </w:p>
    <w:p w:rsidR="00E70183" w:rsidRPr="00E70183" w:rsidRDefault="00E70183" w:rsidP="00E70183">
      <w:pPr>
        <w:spacing w:after="0"/>
        <w:ind w:left="-567" w:right="-285" w:firstLine="567"/>
        <w:jc w:val="both"/>
        <w:rPr>
          <w:rFonts w:ascii="Times New Roman" w:hAnsi="Times New Roman" w:cs="Times New Roman"/>
          <w:i/>
          <w:sz w:val="26"/>
          <w:szCs w:val="26"/>
        </w:rPr>
      </w:pPr>
      <w:r w:rsidRPr="00E70183">
        <w:rPr>
          <w:rFonts w:ascii="Times New Roman" w:hAnsi="Times New Roman" w:cs="Times New Roman"/>
          <w:i/>
          <w:sz w:val="26"/>
          <w:szCs w:val="26"/>
        </w:rPr>
        <w:t>- наложенные по результатам указанных мероприятий меры административной и иной публично-правовой ответственности:</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Итоги вышеназванных внеплановых выездных проверок подтвердили наличие признаков нарушения антимонопольного законодательства в действиях участников закупки. Приказом Самарского УФАС России от 04.09.2017 г. № 86 возбуждено дело № 6-13129-17/6 по признакам нарушения ООО «Лаборатория безопасности», ИП С.Е.О., ООО «Национальный проект» пункта 2 части 1 статьи 11 Закона о защите конкуренции.</w:t>
      </w:r>
    </w:p>
    <w:p w:rsidR="00E70183" w:rsidRPr="00E70183" w:rsidRDefault="00E70183" w:rsidP="00E70183">
      <w:pPr>
        <w:spacing w:after="0"/>
        <w:ind w:left="-567" w:right="-285"/>
        <w:jc w:val="both"/>
        <w:rPr>
          <w:rFonts w:ascii="Times New Roman" w:hAnsi="Times New Roman" w:cs="Times New Roman"/>
          <w:i/>
          <w:sz w:val="26"/>
          <w:szCs w:val="26"/>
        </w:rPr>
      </w:pPr>
    </w:p>
    <w:p w:rsidR="00E70183" w:rsidRPr="00E70183" w:rsidRDefault="00E70183" w:rsidP="00E70183">
      <w:pPr>
        <w:spacing w:after="0"/>
        <w:ind w:left="-567" w:right="-285" w:firstLine="567"/>
        <w:jc w:val="both"/>
        <w:rPr>
          <w:rFonts w:ascii="Times New Roman" w:hAnsi="Times New Roman" w:cs="Times New Roman"/>
          <w:i/>
          <w:sz w:val="26"/>
          <w:szCs w:val="26"/>
        </w:rPr>
      </w:pPr>
      <w:r w:rsidRPr="00E70183">
        <w:rPr>
          <w:rFonts w:ascii="Times New Roman" w:hAnsi="Times New Roman" w:cs="Times New Roman"/>
          <w:i/>
          <w:sz w:val="26"/>
          <w:szCs w:val="26"/>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E70183" w:rsidRPr="00E70183" w:rsidRDefault="00E70183" w:rsidP="00E70183">
      <w:pPr>
        <w:spacing w:after="0"/>
        <w:ind w:left="-567" w:right="-285" w:firstLine="567"/>
        <w:jc w:val="both"/>
        <w:rPr>
          <w:rFonts w:ascii="Times New Roman" w:hAnsi="Times New Roman" w:cs="Times New Roman"/>
          <w:sz w:val="26"/>
          <w:szCs w:val="26"/>
        </w:rPr>
      </w:pPr>
      <w:proofErr w:type="gramStart"/>
      <w:r w:rsidRPr="00E70183">
        <w:rPr>
          <w:rFonts w:ascii="Times New Roman" w:hAnsi="Times New Roman" w:cs="Times New Roman"/>
          <w:b/>
          <w:sz w:val="26"/>
          <w:szCs w:val="26"/>
        </w:rPr>
        <w:t>1)</w:t>
      </w:r>
      <w:r w:rsidRPr="00E70183">
        <w:rPr>
          <w:rFonts w:ascii="Times New Roman" w:hAnsi="Times New Roman" w:cs="Times New Roman"/>
          <w:sz w:val="26"/>
          <w:szCs w:val="26"/>
        </w:rPr>
        <w:t xml:space="preserve"> постановлением Одиннадцатого арбитражного апелляционного суда по делу </w:t>
      </w:r>
      <w:r w:rsidRPr="00E70183">
        <w:rPr>
          <w:rFonts w:ascii="Times New Roman" w:hAnsi="Times New Roman" w:cs="Times New Roman"/>
          <w:b/>
          <w:sz w:val="26"/>
          <w:szCs w:val="26"/>
        </w:rPr>
        <w:t xml:space="preserve">№ А55-16550/2016, </w:t>
      </w:r>
      <w:r w:rsidRPr="00E70183">
        <w:rPr>
          <w:rFonts w:ascii="Times New Roman" w:hAnsi="Times New Roman" w:cs="Times New Roman"/>
          <w:sz w:val="26"/>
          <w:szCs w:val="26"/>
        </w:rPr>
        <w:t xml:space="preserve">оставленным без изменения постановлением Арбитражного суда Поволжского округа, решение Самарского УФАС России от </w:t>
      </w:r>
      <w:r w:rsidRPr="00E70183">
        <w:rPr>
          <w:rFonts w:ascii="Times New Roman" w:eastAsia="Calibri" w:hAnsi="Times New Roman" w:cs="Times New Roman"/>
          <w:sz w:val="26"/>
          <w:szCs w:val="26"/>
          <w:lang w:eastAsia="en-US"/>
        </w:rPr>
        <w:t>27.04.2016 г. по делу № 25-11778-15/6 о признании в действиях ООО «УК № 2 ЖКХ»</w:t>
      </w:r>
      <w:r w:rsidRPr="00E70183">
        <w:rPr>
          <w:rFonts w:ascii="Times New Roman" w:hAnsi="Times New Roman" w:cs="Times New Roman"/>
          <w:sz w:val="26"/>
          <w:szCs w:val="26"/>
        </w:rPr>
        <w:t xml:space="preserve"> нарушения части 1 статьи 10 Закона о защите конкуренции признано законным и обоснованным.</w:t>
      </w:r>
      <w:proofErr w:type="gramEnd"/>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lastRenderedPageBreak/>
        <w:t xml:space="preserve">Суды апелляционной и кассационной инстанций указали, что действия ООО «УК № 2 ЖКХ» по определению порядка доступа к оборудованию связи и созданию препятствий в таком доступе являются злоупотреблением управляющей организацией доминирующим положением. </w:t>
      </w:r>
    </w:p>
    <w:p w:rsidR="00E70183" w:rsidRPr="00E70183" w:rsidRDefault="00E70183" w:rsidP="00E70183">
      <w:pPr>
        <w:spacing w:after="0"/>
        <w:ind w:left="-567" w:right="-285"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 xml:space="preserve">Судами установлено, что договоры управления, заключаемые ООО «УК № 2 ЖКХ» с собственниками помещений многоквартирных домов, не предусматривают право управляющей организации распоряжаться общим имуществом жильцов по своему усмотрению, устанавливать платный порядок доступа к общему имуществу, в том числе к оборудованию, размещенному на нем операторами связи в целях оказания услуг связи абонентам, а также самостоятельно определять размер такой платы. </w:t>
      </w:r>
      <w:proofErr w:type="gramEnd"/>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Как указали суды, ООО «УК № 2 ЖКХ» на протяжении длительного периода времени совершало действия по распоряжению общим имуществом жильцов многоквартирных домов, находящихся под управлением. Управляющая организация создавала необоснованные препятствия в доступе к оборудованию связи операторам, предоставляющим услуги связи абонентам, проживающим в многоквартирных домах. Таким образом, для операторов связи создавались неравные условия доступа на товарный рынок, чем фактически ограничивалась конкуренция.</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Кроме того, в результате данных действий управляющей организации абоненты – жильцы многоквартирных домов – не имели возможности пользоваться услугами связи из-за возникших аварий на техническом оборудовании и невозможности их устранения оператором связи по причине создания управляющей организацией препятствий в доступе к оборудованию связи.</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Судом апелляционной инстанции сделан вывод о том, что позиция управляющей организации не отвечает интересам представляемых собственников.</w:t>
      </w:r>
    </w:p>
    <w:p w:rsidR="00E70183" w:rsidRPr="00E70183" w:rsidRDefault="00E70183" w:rsidP="00E70183">
      <w:pPr>
        <w:spacing w:after="0"/>
        <w:ind w:left="-567" w:right="-285"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В судебных актах апелляционной и кассационной инстанций по делу № А55-16550/2016 сделаны выводы о том, что цена за оказание услуг для операторов связи по договорам с ООО «УК № 2 ЖКХ» устанавливалась в рамках осуществления обществом предпринимательской деятельности исключительно в собственных интересах, направленных на получение прибыли, а не в целях исполнения решения собственников помещений многоквартирных домов, которым принадлежит общее имущество.</w:t>
      </w:r>
      <w:proofErr w:type="gramEnd"/>
    </w:p>
    <w:p w:rsidR="00E70183" w:rsidRPr="00E70183" w:rsidRDefault="00E70183" w:rsidP="00E70183">
      <w:pPr>
        <w:spacing w:after="0"/>
        <w:ind w:right="-285"/>
        <w:jc w:val="both"/>
        <w:rPr>
          <w:rFonts w:ascii="Times New Roman" w:eastAsia="Calibri" w:hAnsi="Times New Roman" w:cs="Times New Roman"/>
          <w:sz w:val="26"/>
          <w:szCs w:val="26"/>
          <w:lang w:eastAsia="en-US"/>
        </w:rPr>
      </w:pPr>
    </w:p>
    <w:p w:rsidR="00E70183" w:rsidRPr="00E70183" w:rsidRDefault="00E70183" w:rsidP="00E70183">
      <w:pPr>
        <w:spacing w:after="0"/>
        <w:ind w:left="-567" w:right="-284" w:firstLine="567"/>
        <w:jc w:val="both"/>
        <w:rPr>
          <w:rFonts w:ascii="Times New Roman" w:eastAsia="Calibri" w:hAnsi="Times New Roman" w:cs="Times New Roman"/>
          <w:sz w:val="26"/>
          <w:szCs w:val="26"/>
          <w:lang w:eastAsia="en-US"/>
        </w:rPr>
      </w:pPr>
      <w:r w:rsidRPr="00E70183">
        <w:rPr>
          <w:rFonts w:ascii="Times New Roman" w:hAnsi="Times New Roman" w:cs="Times New Roman"/>
          <w:b/>
          <w:sz w:val="26"/>
          <w:szCs w:val="26"/>
        </w:rPr>
        <w:t>2)</w:t>
      </w:r>
      <w:r w:rsidRPr="00E70183">
        <w:rPr>
          <w:rFonts w:ascii="Times New Roman" w:hAnsi="Times New Roman" w:cs="Times New Roman"/>
          <w:sz w:val="26"/>
          <w:szCs w:val="26"/>
        </w:rPr>
        <w:t xml:space="preserve"> </w:t>
      </w:r>
      <w:r w:rsidRPr="00E70183">
        <w:rPr>
          <w:rFonts w:ascii="Times New Roman" w:eastAsia="Calibri" w:hAnsi="Times New Roman" w:cs="Times New Roman"/>
          <w:sz w:val="26"/>
          <w:szCs w:val="26"/>
          <w:lang w:eastAsia="en-US"/>
        </w:rPr>
        <w:t>Постановлением Самарского УФАС России от 20.04.2017 г. № 284адм-17/6 по делу № 73-7789-17/6 об административном правонарушен</w:t>
      </w:r>
      <w:proofErr w:type="gramStart"/>
      <w:r w:rsidRPr="00E70183">
        <w:rPr>
          <w:rFonts w:ascii="Times New Roman" w:eastAsia="Calibri" w:hAnsi="Times New Roman" w:cs="Times New Roman"/>
          <w:sz w:val="26"/>
          <w:szCs w:val="26"/>
          <w:lang w:eastAsia="en-US"/>
        </w:rPr>
        <w:t>ии ООО</w:t>
      </w:r>
      <w:proofErr w:type="gramEnd"/>
      <w:r w:rsidRPr="00E70183">
        <w:rPr>
          <w:rFonts w:ascii="Times New Roman" w:eastAsia="Calibri" w:hAnsi="Times New Roman" w:cs="Times New Roman"/>
          <w:sz w:val="26"/>
          <w:szCs w:val="26"/>
          <w:lang w:eastAsia="en-US"/>
        </w:rPr>
        <w:t xml:space="preserve"> «Современные медицинские технологии» (далее – ООО «СМТ») было привлечено к административной ответственности по части 1 статьи 14.32 Кодекса Российской Федерации об административных правонарушениях (далее – КоАП РФ).</w:t>
      </w:r>
    </w:p>
    <w:p w:rsidR="00E70183" w:rsidRPr="00E70183" w:rsidRDefault="00E70183" w:rsidP="00E70183">
      <w:pPr>
        <w:spacing w:after="0"/>
        <w:ind w:left="-567" w:right="-284" w:firstLine="567"/>
        <w:jc w:val="both"/>
        <w:rPr>
          <w:rFonts w:ascii="Times New Roman" w:eastAsia="Calibri" w:hAnsi="Times New Roman" w:cs="Times New Roman"/>
          <w:sz w:val="26"/>
          <w:szCs w:val="26"/>
          <w:lang w:eastAsia="en-US"/>
        </w:rPr>
      </w:pPr>
      <w:r w:rsidRPr="00E70183">
        <w:rPr>
          <w:rFonts w:ascii="Times New Roman" w:eastAsia="Calibri" w:hAnsi="Times New Roman" w:cs="Times New Roman"/>
          <w:sz w:val="26"/>
          <w:szCs w:val="26"/>
          <w:lang w:eastAsia="en-US"/>
        </w:rPr>
        <w:t>Административное правонарушение выразилось в заключени</w:t>
      </w:r>
      <w:proofErr w:type="gramStart"/>
      <w:r w:rsidRPr="00E70183">
        <w:rPr>
          <w:rFonts w:ascii="Times New Roman" w:eastAsia="Calibri" w:hAnsi="Times New Roman" w:cs="Times New Roman"/>
          <w:sz w:val="26"/>
          <w:szCs w:val="26"/>
          <w:lang w:eastAsia="en-US"/>
        </w:rPr>
        <w:t>и</w:t>
      </w:r>
      <w:proofErr w:type="gramEnd"/>
      <w:r w:rsidRPr="00E70183">
        <w:rPr>
          <w:rFonts w:ascii="Times New Roman" w:eastAsia="Calibri" w:hAnsi="Times New Roman" w:cs="Times New Roman"/>
          <w:sz w:val="26"/>
          <w:szCs w:val="26"/>
          <w:lang w:eastAsia="en-US"/>
        </w:rPr>
        <w:t xml:space="preserve"> ООО «СМТ» с хозяйствующими субъектами и органом государственной власти Самарской области запрещенных действующим антимонопольным законодательством </w:t>
      </w:r>
      <w:proofErr w:type="spellStart"/>
      <w:r w:rsidRPr="00E70183">
        <w:rPr>
          <w:rFonts w:ascii="Times New Roman" w:eastAsia="Calibri" w:hAnsi="Times New Roman" w:cs="Times New Roman"/>
          <w:sz w:val="26"/>
          <w:szCs w:val="26"/>
          <w:lang w:eastAsia="en-US"/>
        </w:rPr>
        <w:t>антиконкурентных</w:t>
      </w:r>
      <w:proofErr w:type="spellEnd"/>
      <w:r w:rsidRPr="00E70183">
        <w:rPr>
          <w:rFonts w:ascii="Times New Roman" w:eastAsia="Calibri" w:hAnsi="Times New Roman" w:cs="Times New Roman"/>
          <w:sz w:val="26"/>
          <w:szCs w:val="26"/>
          <w:lang w:eastAsia="en-US"/>
        </w:rPr>
        <w:t xml:space="preserve"> соглашений, а также активном участии в них.</w:t>
      </w:r>
    </w:p>
    <w:p w:rsidR="00E70183" w:rsidRPr="00E70183" w:rsidRDefault="00E70183" w:rsidP="00E70183">
      <w:pPr>
        <w:spacing w:after="0"/>
        <w:ind w:left="-567" w:right="-284" w:firstLine="567"/>
        <w:jc w:val="both"/>
        <w:rPr>
          <w:rFonts w:ascii="Times New Roman" w:eastAsia="Calibri" w:hAnsi="Times New Roman" w:cs="Times New Roman"/>
          <w:sz w:val="26"/>
          <w:szCs w:val="26"/>
          <w:lang w:eastAsia="en-US"/>
        </w:rPr>
      </w:pPr>
      <w:r w:rsidRPr="00E70183">
        <w:rPr>
          <w:rFonts w:ascii="Times New Roman" w:eastAsia="Calibri" w:hAnsi="Times New Roman" w:cs="Times New Roman"/>
          <w:sz w:val="26"/>
          <w:szCs w:val="26"/>
          <w:lang w:eastAsia="en-US"/>
        </w:rPr>
        <w:t xml:space="preserve">ООО «СМТ», в порядке, предусмотренном КоАП РФ, была подана жалоба на данное постановление в ФАС России вышестоящему должностному лицу. Решением ФАС России </w:t>
      </w:r>
      <w:r w:rsidRPr="00E70183">
        <w:rPr>
          <w:rFonts w:ascii="Times New Roman" w:eastAsia="Calibri" w:hAnsi="Times New Roman" w:cs="Times New Roman"/>
          <w:sz w:val="26"/>
          <w:szCs w:val="26"/>
          <w:lang w:eastAsia="en-US"/>
        </w:rPr>
        <w:lastRenderedPageBreak/>
        <w:t>от 12.07.2017 г. № АЦ/47270/17 указанное постановление оставлено без изменения, а жалоб</w:t>
      </w:r>
      <w:proofErr w:type="gramStart"/>
      <w:r w:rsidRPr="00E70183">
        <w:rPr>
          <w:rFonts w:ascii="Times New Roman" w:eastAsia="Calibri" w:hAnsi="Times New Roman" w:cs="Times New Roman"/>
          <w:sz w:val="26"/>
          <w:szCs w:val="26"/>
          <w:lang w:eastAsia="en-US"/>
        </w:rPr>
        <w:t>а ООО</w:t>
      </w:r>
      <w:proofErr w:type="gramEnd"/>
      <w:r w:rsidRPr="00E70183">
        <w:rPr>
          <w:rFonts w:ascii="Times New Roman" w:eastAsia="Calibri" w:hAnsi="Times New Roman" w:cs="Times New Roman"/>
          <w:sz w:val="26"/>
          <w:szCs w:val="26"/>
          <w:lang w:eastAsia="en-US"/>
        </w:rPr>
        <w:t xml:space="preserve"> «СМТ» - без удовлетворения.</w:t>
      </w:r>
    </w:p>
    <w:p w:rsidR="00E70183" w:rsidRPr="00E70183" w:rsidRDefault="00E70183" w:rsidP="00E70183">
      <w:pPr>
        <w:spacing w:after="0"/>
        <w:ind w:left="-567" w:right="-285" w:firstLine="567"/>
        <w:jc w:val="both"/>
        <w:rPr>
          <w:rFonts w:ascii="Times New Roman" w:eastAsia="Calibri" w:hAnsi="Times New Roman" w:cs="Times New Roman"/>
          <w:sz w:val="26"/>
          <w:szCs w:val="26"/>
          <w:lang w:eastAsia="en-US"/>
        </w:rPr>
      </w:pPr>
    </w:p>
    <w:p w:rsidR="00E70183" w:rsidRPr="00E70183" w:rsidRDefault="00E70183" w:rsidP="00E70183">
      <w:pPr>
        <w:spacing w:after="0"/>
        <w:ind w:left="-567" w:right="-285" w:firstLine="567"/>
        <w:jc w:val="both"/>
        <w:rPr>
          <w:rFonts w:ascii="Times New Roman" w:eastAsia="Calibri" w:hAnsi="Times New Roman" w:cs="Times New Roman"/>
          <w:sz w:val="26"/>
          <w:szCs w:val="26"/>
          <w:lang w:eastAsia="en-US"/>
        </w:rPr>
      </w:pPr>
      <w:proofErr w:type="gramStart"/>
      <w:r w:rsidRPr="00E70183">
        <w:rPr>
          <w:rFonts w:ascii="Times New Roman" w:eastAsia="Calibri" w:hAnsi="Times New Roman" w:cs="Times New Roman"/>
          <w:b/>
          <w:sz w:val="26"/>
          <w:szCs w:val="26"/>
          <w:lang w:eastAsia="en-US"/>
        </w:rPr>
        <w:t>3)</w:t>
      </w:r>
      <w:r w:rsidRPr="00E70183">
        <w:rPr>
          <w:rFonts w:ascii="Times New Roman" w:eastAsia="Calibri" w:hAnsi="Times New Roman" w:cs="Times New Roman"/>
          <w:sz w:val="26"/>
          <w:szCs w:val="26"/>
          <w:lang w:eastAsia="en-US"/>
        </w:rPr>
        <w:t xml:space="preserve"> Решением Октябрьского районного суда г. Самары от 20.07.2017 г. в удовлетворении требований гражданина Российской Федерации К.Б.А., изложенных в административном исковом заявлении, о признании незаконными действий Самарского УФАС России, выразившихся в отказе в возбуждении дела о нарушении антимонопольного законодательства в отношении ООО «Самарские коммунальные системы» (далее – ООО «СКС»), отказано.</w:t>
      </w:r>
      <w:proofErr w:type="gramEnd"/>
    </w:p>
    <w:p w:rsidR="00E70183" w:rsidRPr="00E70183" w:rsidRDefault="00E70183" w:rsidP="00E70183">
      <w:pPr>
        <w:spacing w:after="0"/>
        <w:ind w:left="-567" w:right="-285" w:firstLine="567"/>
        <w:jc w:val="both"/>
        <w:rPr>
          <w:rFonts w:ascii="Times New Roman" w:eastAsia="Calibri" w:hAnsi="Times New Roman" w:cs="Times New Roman"/>
          <w:sz w:val="26"/>
          <w:szCs w:val="26"/>
          <w:lang w:eastAsia="en-US"/>
        </w:rPr>
      </w:pPr>
    </w:p>
    <w:p w:rsidR="00E70183" w:rsidRPr="00E70183" w:rsidRDefault="00E70183" w:rsidP="00E70183">
      <w:pPr>
        <w:spacing w:after="0"/>
        <w:ind w:left="-567" w:right="-285" w:firstLine="567"/>
        <w:jc w:val="both"/>
        <w:rPr>
          <w:rFonts w:ascii="Times New Roman" w:hAnsi="Times New Roman" w:cs="Times New Roman"/>
          <w:sz w:val="26"/>
        </w:rPr>
      </w:pPr>
      <w:r w:rsidRPr="00E70183">
        <w:rPr>
          <w:rFonts w:ascii="Times New Roman" w:eastAsia="Calibri" w:hAnsi="Times New Roman" w:cs="Times New Roman"/>
          <w:sz w:val="26"/>
          <w:szCs w:val="26"/>
          <w:lang w:eastAsia="en-US"/>
        </w:rPr>
        <w:t>Ранее гражданин К.Б.А. обратился в Самарское УФАС России с заявлением о нарушении антимонопольного законодательства в действиях ООО «СКС». Нарушение, по мнению заявителя, выразилось в навязывании ему</w:t>
      </w:r>
      <w:r w:rsidRPr="00E70183">
        <w:rPr>
          <w:rFonts w:ascii="Times New Roman" w:hAnsi="Times New Roman" w:cs="Times New Roman"/>
          <w:sz w:val="26"/>
        </w:rPr>
        <w:t xml:space="preserve"> невыгодных и не предусмотренных нормативными правовыми актами условий договора холодного водоснабжения и водоотведения, заключающихся в оплате коммунальных услуг исключительно данным гражданином полностью за остальных собственников и иных лиц, постоянно проживающих с ним в одном жилом помещении.</w:t>
      </w:r>
    </w:p>
    <w:p w:rsidR="00E70183" w:rsidRPr="00E70183" w:rsidRDefault="00E70183" w:rsidP="00E70183">
      <w:pPr>
        <w:spacing w:after="0"/>
        <w:ind w:left="-567" w:right="-285" w:firstLine="567"/>
        <w:jc w:val="both"/>
        <w:rPr>
          <w:rFonts w:ascii="Times New Roman" w:eastAsia="Calibri" w:hAnsi="Times New Roman" w:cs="Times New Roman"/>
          <w:sz w:val="26"/>
          <w:szCs w:val="26"/>
          <w:lang w:eastAsia="en-US"/>
        </w:rPr>
      </w:pPr>
      <w:r w:rsidRPr="00E70183">
        <w:rPr>
          <w:rFonts w:ascii="Times New Roman" w:hAnsi="Times New Roman" w:cs="Times New Roman"/>
          <w:sz w:val="26"/>
        </w:rPr>
        <w:t>По мнению заявителя, данные действия содержат признаки нарушения статьи 10 Закона о защите конкуренции. Кроме того, в заявлении указано на наличие в</w:t>
      </w:r>
      <w:r w:rsidRPr="00E70183">
        <w:rPr>
          <w:rFonts w:ascii="Times New Roman" w:eastAsia="Calibri" w:hAnsi="Times New Roman" w:cs="Times New Roman"/>
          <w:sz w:val="26"/>
          <w:szCs w:val="26"/>
          <w:lang w:eastAsia="en-US"/>
        </w:rPr>
        <w:t xml:space="preserve"> действиях ООО «СКС» признаков нарушения пункта 1 статьи 14.2 Закона о защите конкуренции.</w:t>
      </w:r>
    </w:p>
    <w:p w:rsidR="00E70183" w:rsidRPr="00E70183" w:rsidRDefault="00E70183" w:rsidP="00E70183">
      <w:pPr>
        <w:spacing w:after="0"/>
        <w:ind w:left="-567" w:right="-285" w:firstLine="567"/>
        <w:jc w:val="both"/>
        <w:rPr>
          <w:rFonts w:ascii="Times New Roman" w:eastAsia="Calibri" w:hAnsi="Times New Roman" w:cs="Times New Roman"/>
          <w:sz w:val="26"/>
          <w:szCs w:val="26"/>
          <w:lang w:eastAsia="en-US"/>
        </w:rPr>
      </w:pPr>
      <w:proofErr w:type="gramStart"/>
      <w:r w:rsidRPr="00E70183">
        <w:rPr>
          <w:rFonts w:ascii="Times New Roman" w:eastAsia="Calibri" w:hAnsi="Times New Roman" w:cs="Times New Roman"/>
          <w:sz w:val="26"/>
          <w:szCs w:val="26"/>
          <w:lang w:eastAsia="en-US"/>
        </w:rPr>
        <w:t>Вместе с тем, в рамках рассмотрения заявления Самарским УФАС России не установлено фактов, свидетельствующих о том, что указанные гражданином К.Б.А. действия ООО «СКС»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неопределенного круга потребителей.</w:t>
      </w:r>
      <w:proofErr w:type="gramEnd"/>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eastAsia="Calibri" w:hAnsi="Times New Roman" w:cs="Times New Roman"/>
          <w:sz w:val="26"/>
          <w:szCs w:val="26"/>
          <w:lang w:eastAsia="en-US"/>
        </w:rPr>
        <w:t xml:space="preserve">Изложенные в заявлении действия ООО «СКС», вопреки доводам заявителя, также не отвечали </w:t>
      </w:r>
      <w:r w:rsidRPr="00E70183">
        <w:rPr>
          <w:rFonts w:ascii="Times New Roman" w:hAnsi="Times New Roman" w:cs="Times New Roman"/>
          <w:sz w:val="26"/>
          <w:szCs w:val="26"/>
        </w:rPr>
        <w:t>признакам недобросовестной конкуренции, содержащимся в пункте 9 статьи 4 Закона о защите конкуренции.</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О принятых процессуальных решениях гражданин К.Б.А. был надлежащим образом уведомлен в установленные сроки.</w:t>
      </w:r>
    </w:p>
    <w:p w:rsidR="00E70183" w:rsidRPr="00E70183" w:rsidRDefault="00E70183" w:rsidP="00E70183">
      <w:pPr>
        <w:spacing w:after="0"/>
        <w:ind w:left="-567" w:right="-285" w:firstLine="567"/>
        <w:jc w:val="both"/>
        <w:rPr>
          <w:rFonts w:ascii="Times New Roman" w:eastAsia="Calibri" w:hAnsi="Times New Roman" w:cs="Times New Roman"/>
          <w:sz w:val="26"/>
          <w:szCs w:val="26"/>
          <w:lang w:eastAsia="en-US"/>
        </w:rPr>
      </w:pPr>
      <w:r w:rsidRPr="00E70183">
        <w:rPr>
          <w:rFonts w:ascii="Times New Roman" w:eastAsia="Calibri" w:hAnsi="Times New Roman" w:cs="Times New Roman"/>
          <w:sz w:val="26"/>
          <w:szCs w:val="26"/>
          <w:lang w:eastAsia="en-US"/>
        </w:rPr>
        <w:t xml:space="preserve">По итогам рассмотрения доводов, изложенных гражданином К.Б.А. в административном исковом заявлении, Октябрьским районным судом г. Самары принято решение о признании действий Самарского УФАС России </w:t>
      </w:r>
      <w:proofErr w:type="gramStart"/>
      <w:r w:rsidRPr="00E70183">
        <w:rPr>
          <w:rFonts w:ascii="Times New Roman" w:eastAsia="Calibri" w:hAnsi="Times New Roman" w:cs="Times New Roman"/>
          <w:sz w:val="26"/>
          <w:szCs w:val="26"/>
          <w:lang w:eastAsia="en-US"/>
        </w:rPr>
        <w:t>законными</w:t>
      </w:r>
      <w:proofErr w:type="gramEnd"/>
      <w:r w:rsidRPr="00E70183">
        <w:rPr>
          <w:rFonts w:ascii="Times New Roman" w:eastAsia="Calibri" w:hAnsi="Times New Roman" w:cs="Times New Roman"/>
          <w:sz w:val="26"/>
          <w:szCs w:val="26"/>
          <w:lang w:eastAsia="en-US"/>
        </w:rPr>
        <w:t xml:space="preserve"> и обоснованными.</w:t>
      </w:r>
    </w:p>
    <w:p w:rsidR="00E70183" w:rsidRPr="00E70183" w:rsidRDefault="00E70183" w:rsidP="00E70183">
      <w:pPr>
        <w:spacing w:after="0"/>
        <w:ind w:left="-567" w:right="-285" w:firstLine="567"/>
        <w:jc w:val="both"/>
        <w:rPr>
          <w:rFonts w:ascii="Times New Roman" w:hAnsi="Times New Roman" w:cs="Times New Roman"/>
          <w:b/>
          <w:sz w:val="26"/>
          <w:szCs w:val="26"/>
        </w:rPr>
      </w:pPr>
    </w:p>
    <w:p w:rsidR="00E70183" w:rsidRPr="00E70183" w:rsidRDefault="00E70183" w:rsidP="00E70183">
      <w:pPr>
        <w:spacing w:after="0"/>
        <w:ind w:left="-567" w:right="-285" w:firstLine="567"/>
        <w:jc w:val="both"/>
        <w:rPr>
          <w:rFonts w:ascii="Times New Roman" w:hAnsi="Times New Roman" w:cs="Times New Roman"/>
          <w:b/>
          <w:sz w:val="26"/>
          <w:szCs w:val="26"/>
        </w:rPr>
      </w:pPr>
      <w:r w:rsidRPr="00E70183">
        <w:rPr>
          <w:rFonts w:ascii="Times New Roman" w:hAnsi="Times New Roman" w:cs="Times New Roman"/>
          <w:b/>
          <w:sz w:val="26"/>
          <w:szCs w:val="26"/>
          <w:lang w:val="en-US"/>
        </w:rPr>
        <w:t>II</w:t>
      </w:r>
      <w:r w:rsidRPr="00E70183">
        <w:rPr>
          <w:rFonts w:ascii="Times New Roman" w:hAnsi="Times New Roman" w:cs="Times New Roman"/>
          <w:b/>
          <w:sz w:val="26"/>
          <w:szCs w:val="26"/>
        </w:rPr>
        <w:t>. Разъяснение новых требований нормативных правовых актов</w:t>
      </w:r>
    </w:p>
    <w:p w:rsidR="00E70183" w:rsidRPr="00E70183" w:rsidRDefault="00E70183" w:rsidP="00E70183">
      <w:pPr>
        <w:spacing w:after="0"/>
        <w:ind w:left="-567" w:right="-285" w:firstLine="567"/>
        <w:jc w:val="both"/>
        <w:rPr>
          <w:rFonts w:ascii="Times New Roman" w:hAnsi="Times New Roman" w:cs="Times New Roman"/>
          <w:b/>
          <w:sz w:val="26"/>
          <w:szCs w:val="26"/>
        </w:rPr>
      </w:pPr>
    </w:p>
    <w:p w:rsidR="00E70183" w:rsidRPr="00E70183" w:rsidRDefault="00E70183" w:rsidP="00E70183">
      <w:pPr>
        <w:spacing w:after="0"/>
        <w:ind w:left="-567" w:right="-285" w:firstLine="567"/>
        <w:jc w:val="both"/>
        <w:rPr>
          <w:rFonts w:ascii="Times New Roman" w:eastAsiaTheme="minorHAnsi" w:hAnsi="Times New Roman" w:cs="Times New Roman"/>
          <w:bCs/>
          <w:sz w:val="26"/>
          <w:szCs w:val="26"/>
          <w:lang w:eastAsia="en-US"/>
        </w:rPr>
      </w:pPr>
      <w:r w:rsidRPr="00E70183">
        <w:rPr>
          <w:rFonts w:ascii="Times New Roman" w:hAnsi="Times New Roman" w:cs="Times New Roman"/>
          <w:sz w:val="26"/>
          <w:szCs w:val="26"/>
        </w:rPr>
        <w:t>В соответствии со статьей 24.1 КоАП РФ з</w:t>
      </w:r>
      <w:r w:rsidRPr="00E70183">
        <w:rPr>
          <w:rFonts w:ascii="Times New Roman" w:eastAsiaTheme="minorHAnsi" w:hAnsi="Times New Roman" w:cs="Times New Roman"/>
          <w:bCs/>
          <w:sz w:val="26"/>
          <w:szCs w:val="26"/>
          <w:lang w:eastAsia="en-US"/>
        </w:rPr>
        <w:t>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lastRenderedPageBreak/>
        <w:t xml:space="preserve">Положениями статьи 26.1 КоАП РФ </w:t>
      </w:r>
      <w:proofErr w:type="gramStart"/>
      <w:r w:rsidRPr="00E70183">
        <w:rPr>
          <w:rFonts w:ascii="Times New Roman" w:hAnsi="Times New Roman" w:cs="Times New Roman"/>
          <w:sz w:val="26"/>
          <w:szCs w:val="26"/>
        </w:rPr>
        <w:t>установлено</w:t>
      </w:r>
      <w:proofErr w:type="gramEnd"/>
      <w:r w:rsidRPr="00E70183">
        <w:rPr>
          <w:rFonts w:ascii="Times New Roman" w:hAnsi="Times New Roman" w:cs="Times New Roman"/>
          <w:sz w:val="26"/>
          <w:szCs w:val="26"/>
        </w:rPr>
        <w:t xml:space="preserve"> что при производстве по делу об административном правонарушении подлежат выяснению причины и условия совершения административного правонарушения.</w:t>
      </w:r>
    </w:p>
    <w:p w:rsidR="00E70183" w:rsidRPr="00E70183" w:rsidRDefault="00E70183" w:rsidP="00E70183">
      <w:pPr>
        <w:spacing w:after="0"/>
        <w:ind w:left="-567" w:right="-285" w:firstLine="567"/>
        <w:jc w:val="both"/>
        <w:rPr>
          <w:rFonts w:ascii="Times New Roman" w:hAnsi="Times New Roman" w:cs="Times New Roman"/>
          <w:sz w:val="26"/>
          <w:szCs w:val="26"/>
        </w:rPr>
      </w:pPr>
      <w:proofErr w:type="gramStart"/>
      <w:r w:rsidRPr="00E70183">
        <w:rPr>
          <w:rFonts w:ascii="Times New Roman" w:hAnsi="Times New Roman" w:cs="Times New Roman"/>
          <w:sz w:val="26"/>
          <w:szCs w:val="26"/>
        </w:rPr>
        <w:t>Таким образом, выявление причин и условий, способствовавших совершению административных правонарушений, является одной из задач производства по делам об административных правонарушений, является важным направлением деятельности по предупреждению совершения административных правонарушений.</w:t>
      </w:r>
      <w:proofErr w:type="gramEnd"/>
    </w:p>
    <w:p w:rsidR="00E70183" w:rsidRPr="00E70183" w:rsidRDefault="00E70183" w:rsidP="00E70183">
      <w:pPr>
        <w:spacing w:after="0"/>
        <w:ind w:left="-567" w:right="-285" w:firstLine="567"/>
        <w:jc w:val="both"/>
        <w:rPr>
          <w:rFonts w:ascii="Times New Roman" w:eastAsiaTheme="minorHAnsi" w:hAnsi="Times New Roman" w:cs="Times New Roman"/>
          <w:sz w:val="26"/>
          <w:szCs w:val="26"/>
          <w:lang w:eastAsia="en-US"/>
        </w:rPr>
      </w:pPr>
      <w:r w:rsidRPr="00E70183">
        <w:rPr>
          <w:rFonts w:ascii="Times New Roman" w:hAnsi="Times New Roman" w:cs="Times New Roman"/>
          <w:sz w:val="26"/>
          <w:szCs w:val="26"/>
        </w:rPr>
        <w:t xml:space="preserve">Согласно части 1 статьи 29.13 КоАП РФ судья, </w:t>
      </w:r>
      <w:r w:rsidRPr="00E70183">
        <w:rPr>
          <w:rFonts w:ascii="Times New Roman" w:eastAsiaTheme="minorHAnsi" w:hAnsi="Times New Roman" w:cs="Times New Roman"/>
          <w:sz w:val="26"/>
          <w:szCs w:val="26"/>
          <w:lang w:eastAsia="en-US"/>
        </w:rPr>
        <w:t>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70183" w:rsidRPr="00E70183" w:rsidRDefault="00E70183" w:rsidP="00E70183">
      <w:pPr>
        <w:spacing w:after="0"/>
        <w:ind w:left="-567" w:right="-285" w:firstLine="567"/>
        <w:jc w:val="both"/>
        <w:rPr>
          <w:rFonts w:ascii="Times New Roman" w:eastAsiaTheme="minorHAnsi" w:hAnsi="Times New Roman" w:cs="Times New Roman"/>
          <w:sz w:val="26"/>
          <w:szCs w:val="26"/>
          <w:lang w:eastAsia="en-US"/>
        </w:rPr>
      </w:pPr>
      <w:r w:rsidRPr="00E70183">
        <w:rPr>
          <w:rFonts w:ascii="Times New Roman" w:eastAsiaTheme="minorHAnsi" w:hAnsi="Times New Roman" w:cs="Times New Roman"/>
          <w:sz w:val="26"/>
          <w:szCs w:val="26"/>
          <w:lang w:eastAsia="en-US"/>
        </w:rPr>
        <w:t xml:space="preserve">Данные факторы и причины устанавливаются в ходе рассмотрения дела об административном правонарушении, могут являться явными (к примеру, недостатки в организации деятельности организации либо должностного лица, </w:t>
      </w:r>
      <w:proofErr w:type="gramStart"/>
      <w:r w:rsidRPr="00E70183">
        <w:rPr>
          <w:rFonts w:ascii="Times New Roman" w:eastAsiaTheme="minorHAnsi" w:hAnsi="Times New Roman" w:cs="Times New Roman"/>
          <w:sz w:val="26"/>
          <w:szCs w:val="26"/>
          <w:lang w:eastAsia="en-US"/>
        </w:rPr>
        <w:t>привлекаемых</w:t>
      </w:r>
      <w:proofErr w:type="gramEnd"/>
      <w:r w:rsidRPr="00E70183">
        <w:rPr>
          <w:rFonts w:ascii="Times New Roman" w:eastAsiaTheme="minorHAnsi" w:hAnsi="Times New Roman" w:cs="Times New Roman"/>
          <w:sz w:val="26"/>
          <w:szCs w:val="26"/>
          <w:lang w:eastAsia="en-US"/>
        </w:rPr>
        <w:t xml:space="preserve"> к ответственности и пр.), носить скрытый характер либо отсутствовать. </w:t>
      </w:r>
    </w:p>
    <w:p w:rsidR="00E70183" w:rsidRPr="00E70183" w:rsidRDefault="00E70183" w:rsidP="00E70183">
      <w:pPr>
        <w:spacing w:after="0"/>
        <w:ind w:left="-567" w:right="-285" w:firstLine="567"/>
        <w:jc w:val="both"/>
        <w:rPr>
          <w:rFonts w:ascii="Times New Roman" w:eastAsiaTheme="minorHAnsi" w:hAnsi="Times New Roman" w:cs="Times New Roman"/>
          <w:sz w:val="26"/>
          <w:szCs w:val="26"/>
          <w:lang w:eastAsia="en-US"/>
        </w:rPr>
      </w:pPr>
      <w:r w:rsidRPr="00E70183">
        <w:rPr>
          <w:rFonts w:ascii="Times New Roman" w:eastAsiaTheme="minorHAnsi" w:hAnsi="Times New Roman" w:cs="Times New Roman"/>
          <w:sz w:val="26"/>
          <w:szCs w:val="26"/>
          <w:lang w:eastAsia="en-US"/>
        </w:rPr>
        <w:t>При каждом рассмотрении дела об административном правонарушении должностное лицо антимонопольного органа, в случае установления события административного правонарушения и выявления причин и условий, способствовавших его совершению, вносит лицу, привлекаемому к ответственности, представление об устранении причин и условий, способствовавших совершению административного правонарушения.</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 xml:space="preserve">КоАП РФ не предусматривает обязанности объявления представления при объявлении постановления по делу об административном правонарушении, а также обязанности отражать в постановлении по делу об административном правонарушении </w:t>
      </w:r>
      <w:proofErr w:type="gramStart"/>
      <w:r w:rsidRPr="00E70183">
        <w:rPr>
          <w:rFonts w:ascii="Times New Roman" w:hAnsi="Times New Roman" w:cs="Times New Roman"/>
          <w:sz w:val="26"/>
          <w:szCs w:val="26"/>
        </w:rPr>
        <w:t>информацию</w:t>
      </w:r>
      <w:proofErr w:type="gramEnd"/>
      <w:r w:rsidRPr="00E70183">
        <w:rPr>
          <w:rFonts w:ascii="Times New Roman" w:hAnsi="Times New Roman" w:cs="Times New Roman"/>
          <w:sz w:val="26"/>
          <w:szCs w:val="26"/>
        </w:rPr>
        <w:t xml:space="preserve"> о том, что принято решение о внесении представления.</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Представление может быть внесено как должностному лицу, так и юридическому лицу, где это должностное лицо исполняет должностные обязанности, или иным лицам, чьи действия (бездействие) способствовали совершению правонарушения.</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Представление оформляется отдельным документом и может быть направлено в адрес лица одновременно с постановлением о назначении административного наказания либо после его принятия.</w:t>
      </w:r>
    </w:p>
    <w:p w:rsidR="00E70183" w:rsidRPr="00E70183" w:rsidRDefault="00E70183" w:rsidP="00E70183">
      <w:pPr>
        <w:spacing w:after="0"/>
        <w:ind w:left="-567" w:right="-285" w:firstLine="567"/>
        <w:jc w:val="both"/>
        <w:rPr>
          <w:rFonts w:ascii="Times New Roman" w:eastAsiaTheme="minorHAnsi" w:hAnsi="Times New Roman" w:cs="Times New Roman"/>
          <w:sz w:val="26"/>
          <w:szCs w:val="26"/>
          <w:lang w:eastAsia="en-US"/>
        </w:rPr>
      </w:pPr>
      <w:r w:rsidRPr="00E70183">
        <w:rPr>
          <w:rFonts w:ascii="Times New Roman" w:hAnsi="Times New Roman" w:cs="Times New Roman"/>
          <w:sz w:val="26"/>
          <w:szCs w:val="26"/>
        </w:rPr>
        <w:t xml:space="preserve">В силу части 2 статьи 29.13 КоАП РФ </w:t>
      </w:r>
      <w:proofErr w:type="gramStart"/>
      <w:r w:rsidRPr="00E70183">
        <w:rPr>
          <w:rFonts w:ascii="Times New Roman" w:hAnsi="Times New Roman" w:cs="Times New Roman"/>
          <w:sz w:val="26"/>
          <w:szCs w:val="26"/>
        </w:rPr>
        <w:t>о</w:t>
      </w:r>
      <w:r w:rsidRPr="00E70183">
        <w:rPr>
          <w:rFonts w:ascii="Times New Roman" w:eastAsiaTheme="minorHAnsi" w:hAnsi="Times New Roman" w:cs="Times New Roman"/>
          <w:sz w:val="26"/>
          <w:szCs w:val="26"/>
          <w:lang w:eastAsia="en-US"/>
        </w:rPr>
        <w:t>рганизации</w:t>
      </w:r>
      <w:proofErr w:type="gramEnd"/>
      <w:r w:rsidRPr="00E70183">
        <w:rPr>
          <w:rFonts w:ascii="Times New Roman" w:eastAsiaTheme="minorHAnsi" w:hAnsi="Times New Roman" w:cs="Times New Roman"/>
          <w:sz w:val="26"/>
          <w:szCs w:val="26"/>
          <w:lang w:eastAsia="en-US"/>
        </w:rPr>
        <w:t xml:space="preserve">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Представления об устранении причин и условий, способствовавших совершению административного правонарушения, в случае, если они внесены на основании обстоятельств, отраженных в постановлении по делу об административном правонарушении, могут быть обжалованы вместе с таким постановление по правилам, определенным параграфом 2 главы 25 АПК РФ.</w:t>
      </w:r>
    </w:p>
    <w:p w:rsidR="00E70183" w:rsidRPr="00E70183" w:rsidRDefault="00E70183" w:rsidP="00E70183">
      <w:pPr>
        <w:spacing w:after="0"/>
        <w:ind w:left="-567" w:right="-285" w:firstLine="567"/>
        <w:jc w:val="both"/>
        <w:rPr>
          <w:rFonts w:ascii="Times New Roman" w:eastAsiaTheme="minorHAnsi" w:hAnsi="Times New Roman" w:cs="Times New Roman"/>
          <w:sz w:val="26"/>
          <w:szCs w:val="26"/>
          <w:lang w:eastAsia="en-US"/>
        </w:rPr>
      </w:pPr>
      <w:r w:rsidRPr="00E70183">
        <w:rPr>
          <w:rFonts w:ascii="Times New Roman" w:hAnsi="Times New Roman" w:cs="Times New Roman"/>
          <w:sz w:val="26"/>
          <w:szCs w:val="26"/>
        </w:rPr>
        <w:lastRenderedPageBreak/>
        <w:t>Отдельное обжалование представлений об устранении причин и условий, способствовавших совершению административного правонарушения, осуществляется в случаях и в порядке, определенных главой 24 АПК РФ.</w:t>
      </w:r>
    </w:p>
    <w:p w:rsidR="00E70183" w:rsidRPr="00E70183" w:rsidRDefault="00E70183" w:rsidP="00E70183">
      <w:pPr>
        <w:spacing w:after="0"/>
        <w:ind w:left="-567" w:right="-285" w:firstLine="567"/>
        <w:jc w:val="both"/>
        <w:rPr>
          <w:rFonts w:ascii="Times New Roman" w:hAnsi="Times New Roman" w:cs="Times New Roman"/>
          <w:sz w:val="26"/>
          <w:szCs w:val="26"/>
        </w:rPr>
      </w:pPr>
      <w:r w:rsidRPr="00E70183">
        <w:rPr>
          <w:rFonts w:ascii="Times New Roman" w:hAnsi="Times New Roman" w:cs="Times New Roman"/>
          <w:sz w:val="26"/>
          <w:szCs w:val="26"/>
        </w:rPr>
        <w:t>Следует также отметить, что непринятие должностным лицом мер по устранению причин и условий, способствовавших совершению административного правонарушения, является самостоятельным составом правонарушения, ответственность за которое предусмотрена статьей 19.6 КоАП РФ. Субъектом данного административного правонарушения выступают должностные лица.</w:t>
      </w:r>
    </w:p>
    <w:p w:rsidR="00E70183" w:rsidRPr="00E70183" w:rsidRDefault="00E70183" w:rsidP="00E70183">
      <w:pPr>
        <w:spacing w:after="0"/>
        <w:ind w:left="-567" w:right="-285" w:firstLine="567"/>
        <w:jc w:val="both"/>
        <w:rPr>
          <w:rFonts w:ascii="Times New Roman" w:hAnsi="Times New Roman" w:cs="Times New Roman"/>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E70183" w:rsidRDefault="00E70183" w:rsidP="00E70183">
      <w:pPr>
        <w:ind w:left="-567" w:right="-285" w:firstLine="567"/>
        <w:jc w:val="both"/>
        <w:rPr>
          <w:sz w:val="26"/>
          <w:szCs w:val="26"/>
        </w:rPr>
      </w:pPr>
    </w:p>
    <w:p w:rsidR="00856FF2" w:rsidRDefault="00856FF2">
      <w:pPr>
        <w:rPr>
          <w:rFonts w:ascii="Times New Roman" w:eastAsia="Times New Roman" w:hAnsi="Times New Roman" w:cs="Times New Roman"/>
          <w:b/>
          <w:sz w:val="26"/>
        </w:rPr>
      </w:pPr>
      <w:bookmarkStart w:id="0" w:name="_GoBack"/>
      <w:bookmarkEnd w:id="0"/>
    </w:p>
    <w:sectPr w:rsidR="00856F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6D" w:rsidRDefault="00E74D6D" w:rsidP="00E70183">
      <w:pPr>
        <w:spacing w:after="0" w:line="240" w:lineRule="auto"/>
      </w:pPr>
      <w:r>
        <w:separator/>
      </w:r>
    </w:p>
  </w:endnote>
  <w:endnote w:type="continuationSeparator" w:id="0">
    <w:p w:rsidR="00E74D6D" w:rsidRDefault="00E74D6D" w:rsidP="00E7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6D" w:rsidRDefault="00E74D6D" w:rsidP="00E70183">
      <w:pPr>
        <w:spacing w:after="0" w:line="240" w:lineRule="auto"/>
      </w:pPr>
      <w:r>
        <w:separator/>
      </w:r>
    </w:p>
  </w:footnote>
  <w:footnote w:type="continuationSeparator" w:id="0">
    <w:p w:rsidR="00E74D6D" w:rsidRDefault="00E74D6D" w:rsidP="00E70183">
      <w:pPr>
        <w:spacing w:after="0" w:line="240" w:lineRule="auto"/>
      </w:pPr>
      <w:r>
        <w:continuationSeparator/>
      </w:r>
    </w:p>
  </w:footnote>
  <w:footnote w:id="1">
    <w:p w:rsidR="00E70183" w:rsidRDefault="00E70183" w:rsidP="00E70183">
      <w:pPr>
        <w:pStyle w:val="a6"/>
      </w:pPr>
      <w:r>
        <w:rPr>
          <w:rStyle w:val="a8"/>
        </w:rPr>
        <w:footnoteRef/>
      </w:r>
      <w:r>
        <w:t xml:space="preserve"> </w:t>
      </w:r>
      <w:r w:rsidRPr="00880D07">
        <w:rPr>
          <w:rFonts w:ascii="Times New Roman" w:hAnsi="Times New Roman" w:cs="Times New Roman"/>
        </w:rPr>
        <w:t>На момент публикации доклада, отчетность за третий квартал не сформирована (срок формирования отчетности не позднее 4 октября 2017 года).</w:t>
      </w:r>
    </w:p>
  </w:footnote>
  <w:footnote w:id="2">
    <w:p w:rsidR="00E70183" w:rsidRPr="002A6624" w:rsidRDefault="00E70183" w:rsidP="00E70183">
      <w:pPr>
        <w:pStyle w:val="a6"/>
        <w:rPr>
          <w:rFonts w:ascii="Times New Roman" w:hAnsi="Times New Roman" w:cs="Times New Roman"/>
        </w:rPr>
      </w:pPr>
      <w:r>
        <w:rPr>
          <w:rStyle w:val="a8"/>
        </w:rPr>
        <w:footnoteRef/>
      </w:r>
      <w:r>
        <w:t xml:space="preserve"> </w:t>
      </w:r>
      <w:r w:rsidRPr="002A6624">
        <w:rPr>
          <w:rFonts w:ascii="Times New Roman" w:hAnsi="Times New Roman" w:cs="Times New Roman"/>
        </w:rPr>
        <w:t>В настоящее время судебные акты не вступили в законную силу.</w:t>
      </w:r>
    </w:p>
  </w:footnote>
  <w:footnote w:id="3">
    <w:p w:rsidR="00E70183" w:rsidRPr="002A6624" w:rsidRDefault="00E70183" w:rsidP="00E70183">
      <w:pPr>
        <w:pStyle w:val="a6"/>
        <w:rPr>
          <w:rFonts w:ascii="Times New Roman" w:hAnsi="Times New Roman" w:cs="Times New Roman"/>
        </w:rPr>
      </w:pPr>
      <w:r>
        <w:rPr>
          <w:rStyle w:val="a8"/>
        </w:rPr>
        <w:footnoteRef/>
      </w:r>
      <w:r>
        <w:t xml:space="preserve"> </w:t>
      </w:r>
      <w:r w:rsidRPr="002A6624">
        <w:rPr>
          <w:rFonts w:ascii="Times New Roman" w:hAnsi="Times New Roman" w:cs="Times New Roman"/>
        </w:rPr>
        <w:t>В настоящее время судебные акты не вступили в законную силу.</w:t>
      </w:r>
    </w:p>
  </w:footnote>
  <w:footnote w:id="4">
    <w:p w:rsidR="00E70183" w:rsidRDefault="00E70183" w:rsidP="00E70183">
      <w:pPr>
        <w:pStyle w:val="a6"/>
      </w:pPr>
      <w:r>
        <w:rPr>
          <w:rStyle w:val="a8"/>
        </w:rPr>
        <w:footnoteRef/>
      </w:r>
      <w:r>
        <w:t xml:space="preserve"> </w:t>
      </w:r>
      <w:r w:rsidRPr="002A6624">
        <w:rPr>
          <w:rFonts w:ascii="Times New Roman" w:hAnsi="Times New Roman" w:cs="Times New Roman"/>
        </w:rPr>
        <w:t>В настоящее время судебны</w:t>
      </w:r>
      <w:r>
        <w:rPr>
          <w:rFonts w:ascii="Times New Roman" w:hAnsi="Times New Roman" w:cs="Times New Roman"/>
        </w:rPr>
        <w:t>й</w:t>
      </w:r>
      <w:r w:rsidRPr="002A6624">
        <w:rPr>
          <w:rFonts w:ascii="Times New Roman" w:hAnsi="Times New Roman" w:cs="Times New Roman"/>
        </w:rPr>
        <w:t xml:space="preserve"> акт</w:t>
      </w:r>
      <w:r>
        <w:rPr>
          <w:rFonts w:ascii="Times New Roman" w:hAnsi="Times New Roman" w:cs="Times New Roman"/>
        </w:rPr>
        <w:t xml:space="preserve"> не вступил</w:t>
      </w:r>
      <w:r w:rsidRPr="002A6624">
        <w:rPr>
          <w:rFonts w:ascii="Times New Roman" w:hAnsi="Times New Roman" w:cs="Times New Roman"/>
        </w:rPr>
        <w:t xml:space="preserve"> в законную силу.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424"/>
    <w:multiLevelType w:val="hybridMultilevel"/>
    <w:tmpl w:val="102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1773D"/>
    <w:multiLevelType w:val="hybridMultilevel"/>
    <w:tmpl w:val="12E42776"/>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719E3"/>
    <w:multiLevelType w:val="hybridMultilevel"/>
    <w:tmpl w:val="2786C0F6"/>
    <w:lvl w:ilvl="0" w:tplc="283CE8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662DD3"/>
    <w:multiLevelType w:val="hybridMultilevel"/>
    <w:tmpl w:val="01B2539C"/>
    <w:lvl w:ilvl="0" w:tplc="400C670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1E77F6"/>
    <w:multiLevelType w:val="hybridMultilevel"/>
    <w:tmpl w:val="CCB019F0"/>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B3624C6"/>
    <w:multiLevelType w:val="hybridMultilevel"/>
    <w:tmpl w:val="FD763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F2"/>
    <w:rsid w:val="00856FF2"/>
    <w:rsid w:val="00E70183"/>
    <w:rsid w:val="00E7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70183"/>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18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70183"/>
    <w:rPr>
      <w:rFonts w:eastAsiaTheme="minorHAnsi"/>
      <w:lang w:eastAsia="en-US"/>
    </w:rPr>
  </w:style>
  <w:style w:type="table" w:styleId="a5">
    <w:name w:val="Table Grid"/>
    <w:basedOn w:val="a1"/>
    <w:uiPriority w:val="59"/>
    <w:rsid w:val="00E701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E70183"/>
    <w:pPr>
      <w:spacing w:after="0" w:line="240" w:lineRule="auto"/>
    </w:pPr>
    <w:rPr>
      <w:rFonts w:eastAsiaTheme="minorHAnsi"/>
      <w:sz w:val="20"/>
      <w:szCs w:val="20"/>
      <w:lang w:eastAsia="en-US"/>
    </w:rPr>
  </w:style>
  <w:style w:type="character" w:customStyle="1" w:styleId="a7">
    <w:name w:val="Текст сноски Знак"/>
    <w:basedOn w:val="a0"/>
    <w:link w:val="a6"/>
    <w:uiPriority w:val="99"/>
    <w:semiHidden/>
    <w:rsid w:val="00E70183"/>
    <w:rPr>
      <w:rFonts w:eastAsiaTheme="minorHAnsi"/>
      <w:sz w:val="20"/>
      <w:szCs w:val="20"/>
      <w:lang w:eastAsia="en-US"/>
    </w:rPr>
  </w:style>
  <w:style w:type="character" w:styleId="a8">
    <w:name w:val="footnote reference"/>
    <w:basedOn w:val="a0"/>
    <w:uiPriority w:val="99"/>
    <w:semiHidden/>
    <w:unhideWhenUsed/>
    <w:rsid w:val="00E70183"/>
    <w:rPr>
      <w:vertAlign w:val="superscript"/>
    </w:rPr>
  </w:style>
  <w:style w:type="paragraph" w:styleId="a9">
    <w:name w:val="List Paragraph"/>
    <w:basedOn w:val="a"/>
    <w:uiPriority w:val="34"/>
    <w:qFormat/>
    <w:rsid w:val="00E70183"/>
    <w:pPr>
      <w:ind w:left="720"/>
      <w:contextualSpacing/>
    </w:pPr>
  </w:style>
  <w:style w:type="paragraph" w:customStyle="1" w:styleId="Default">
    <w:name w:val="Default"/>
    <w:rsid w:val="00E701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70183"/>
    <w:pPr>
      <w:autoSpaceDE w:val="0"/>
      <w:autoSpaceDN w:val="0"/>
      <w:adjustRightInd w:val="0"/>
      <w:spacing w:after="0" w:line="240" w:lineRule="auto"/>
    </w:pPr>
    <w:rPr>
      <w:rFonts w:ascii="Times New Roman" w:eastAsiaTheme="minorHAnsi" w:hAnsi="Times New Roman" w:cs="Times New Roman"/>
      <w:b/>
      <w:bCs/>
      <w:sz w:val="26"/>
      <w:szCs w:val="26"/>
      <w:lang w:eastAsia="en-US"/>
    </w:rPr>
  </w:style>
  <w:style w:type="paragraph" w:styleId="aa">
    <w:name w:val="Normal (Web)"/>
    <w:basedOn w:val="a"/>
    <w:uiPriority w:val="99"/>
    <w:unhideWhenUsed/>
    <w:rsid w:val="00E70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E70183"/>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 w:type="character" w:customStyle="1" w:styleId="10">
    <w:name w:val="Заголовок 1 Знак"/>
    <w:basedOn w:val="a0"/>
    <w:link w:val="1"/>
    <w:uiPriority w:val="99"/>
    <w:rsid w:val="00E70183"/>
    <w:rPr>
      <w:rFonts w:ascii="Times New Roman" w:eastAsia="Calibri" w:hAnsi="Times New Roman" w:cs="Times New Roman"/>
      <w:b/>
      <w:bCs/>
      <w:kern w:val="36"/>
      <w:sz w:val="48"/>
      <w:szCs w:val="48"/>
    </w:rPr>
  </w:style>
  <w:style w:type="character" w:styleId="ab">
    <w:name w:val="Hyperlink"/>
    <w:basedOn w:val="a0"/>
    <w:uiPriority w:val="99"/>
    <w:rsid w:val="00E70183"/>
    <w:rPr>
      <w:rFonts w:cs="Times New Roman"/>
      <w:color w:val="000080"/>
      <w:u w:val="single"/>
    </w:rPr>
  </w:style>
  <w:style w:type="character" w:customStyle="1" w:styleId="blk">
    <w:name w:val="blk"/>
    <w:basedOn w:val="a0"/>
    <w:uiPriority w:val="99"/>
    <w:rsid w:val="00E70183"/>
    <w:rPr>
      <w:rFonts w:cs="Times New Roman"/>
    </w:rPr>
  </w:style>
  <w:style w:type="paragraph" w:customStyle="1" w:styleId="ConsPlusNonformat">
    <w:name w:val="ConsPlusNonformat"/>
    <w:rsid w:val="00E7018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WW-Absatz-Standardschriftart1112">
    <w:name w:val="WW-Absatz-Standardschriftart1112"/>
    <w:rsid w:val="00E70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70183"/>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18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70183"/>
    <w:rPr>
      <w:rFonts w:eastAsiaTheme="minorHAnsi"/>
      <w:lang w:eastAsia="en-US"/>
    </w:rPr>
  </w:style>
  <w:style w:type="table" w:styleId="a5">
    <w:name w:val="Table Grid"/>
    <w:basedOn w:val="a1"/>
    <w:uiPriority w:val="59"/>
    <w:rsid w:val="00E701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E70183"/>
    <w:pPr>
      <w:spacing w:after="0" w:line="240" w:lineRule="auto"/>
    </w:pPr>
    <w:rPr>
      <w:rFonts w:eastAsiaTheme="minorHAnsi"/>
      <w:sz w:val="20"/>
      <w:szCs w:val="20"/>
      <w:lang w:eastAsia="en-US"/>
    </w:rPr>
  </w:style>
  <w:style w:type="character" w:customStyle="1" w:styleId="a7">
    <w:name w:val="Текст сноски Знак"/>
    <w:basedOn w:val="a0"/>
    <w:link w:val="a6"/>
    <w:uiPriority w:val="99"/>
    <w:semiHidden/>
    <w:rsid w:val="00E70183"/>
    <w:rPr>
      <w:rFonts w:eastAsiaTheme="minorHAnsi"/>
      <w:sz w:val="20"/>
      <w:szCs w:val="20"/>
      <w:lang w:eastAsia="en-US"/>
    </w:rPr>
  </w:style>
  <w:style w:type="character" w:styleId="a8">
    <w:name w:val="footnote reference"/>
    <w:basedOn w:val="a0"/>
    <w:uiPriority w:val="99"/>
    <w:semiHidden/>
    <w:unhideWhenUsed/>
    <w:rsid w:val="00E70183"/>
    <w:rPr>
      <w:vertAlign w:val="superscript"/>
    </w:rPr>
  </w:style>
  <w:style w:type="paragraph" w:styleId="a9">
    <w:name w:val="List Paragraph"/>
    <w:basedOn w:val="a"/>
    <w:uiPriority w:val="34"/>
    <w:qFormat/>
    <w:rsid w:val="00E70183"/>
    <w:pPr>
      <w:ind w:left="720"/>
      <w:contextualSpacing/>
    </w:pPr>
  </w:style>
  <w:style w:type="paragraph" w:customStyle="1" w:styleId="Default">
    <w:name w:val="Default"/>
    <w:rsid w:val="00E701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70183"/>
    <w:pPr>
      <w:autoSpaceDE w:val="0"/>
      <w:autoSpaceDN w:val="0"/>
      <w:adjustRightInd w:val="0"/>
      <w:spacing w:after="0" w:line="240" w:lineRule="auto"/>
    </w:pPr>
    <w:rPr>
      <w:rFonts w:ascii="Times New Roman" w:eastAsiaTheme="minorHAnsi" w:hAnsi="Times New Roman" w:cs="Times New Roman"/>
      <w:b/>
      <w:bCs/>
      <w:sz w:val="26"/>
      <w:szCs w:val="26"/>
      <w:lang w:eastAsia="en-US"/>
    </w:rPr>
  </w:style>
  <w:style w:type="paragraph" w:styleId="aa">
    <w:name w:val="Normal (Web)"/>
    <w:basedOn w:val="a"/>
    <w:uiPriority w:val="99"/>
    <w:unhideWhenUsed/>
    <w:rsid w:val="00E70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E70183"/>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 w:type="character" w:customStyle="1" w:styleId="10">
    <w:name w:val="Заголовок 1 Знак"/>
    <w:basedOn w:val="a0"/>
    <w:link w:val="1"/>
    <w:uiPriority w:val="99"/>
    <w:rsid w:val="00E70183"/>
    <w:rPr>
      <w:rFonts w:ascii="Times New Roman" w:eastAsia="Calibri" w:hAnsi="Times New Roman" w:cs="Times New Roman"/>
      <w:b/>
      <w:bCs/>
      <w:kern w:val="36"/>
      <w:sz w:val="48"/>
      <w:szCs w:val="48"/>
    </w:rPr>
  </w:style>
  <w:style w:type="character" w:styleId="ab">
    <w:name w:val="Hyperlink"/>
    <w:basedOn w:val="a0"/>
    <w:uiPriority w:val="99"/>
    <w:rsid w:val="00E70183"/>
    <w:rPr>
      <w:rFonts w:cs="Times New Roman"/>
      <w:color w:val="000080"/>
      <w:u w:val="single"/>
    </w:rPr>
  </w:style>
  <w:style w:type="character" w:customStyle="1" w:styleId="blk">
    <w:name w:val="blk"/>
    <w:basedOn w:val="a0"/>
    <w:uiPriority w:val="99"/>
    <w:rsid w:val="00E70183"/>
    <w:rPr>
      <w:rFonts w:cs="Times New Roman"/>
    </w:rPr>
  </w:style>
  <w:style w:type="paragraph" w:customStyle="1" w:styleId="ConsPlusNonformat">
    <w:name w:val="ConsPlusNonformat"/>
    <w:rsid w:val="00E7018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WW-Absatz-Standardschriftart1112">
    <w:name w:val="WW-Absatz-Standardschriftart1112"/>
    <w:rsid w:val="00E7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DADED5AF03346E870D7D4D1FEB5179D104C5C609D4966F9783F34C869BJ057Q" TargetMode="External"/><Relationship Id="rId21" Type="http://schemas.openxmlformats.org/officeDocument/2006/relationships/hyperlink" Target="consultantplus://offline/ref=4A8104C2738DC0166576364572C11A4D4466C991A2602F3D532358BAA7Z3V8Q" TargetMode="External"/><Relationship Id="rId34" Type="http://schemas.openxmlformats.org/officeDocument/2006/relationships/hyperlink" Target="consultantplus://offline/ref=2D3A3821EBFF636CBEB9135D251EC7A575365FB242BB41993EAB2F1EA928a7N" TargetMode="External"/><Relationship Id="rId42" Type="http://schemas.openxmlformats.org/officeDocument/2006/relationships/hyperlink" Target="consultantplus://offline/ref=2DAD67CC5B91119C09941345045322B4C7EAD61E0EF83E132B3BE51E46AC038A1DCD2973DBQC7BG" TargetMode="External"/><Relationship Id="rId47" Type="http://schemas.openxmlformats.org/officeDocument/2006/relationships/hyperlink" Target="consultantplus://offline/ref=A649D8E4F337AB47BA17E6774192DEF69F87BB66B5324CD623B26CF571DCD976B547540976E38B10t3d4F" TargetMode="External"/><Relationship Id="rId50" Type="http://schemas.openxmlformats.org/officeDocument/2006/relationships/hyperlink" Target="consultantplus://offline/ref=1AAE6C97230E5C01B96893DE1E0494EB70EC7C36F10CEC16FE7C70264A696E5CA2A7168962632D74yDVDK" TargetMode="External"/><Relationship Id="rId55" Type="http://schemas.openxmlformats.org/officeDocument/2006/relationships/hyperlink" Target="consultantplus://offline/ref=EE2B61ECE82429E1503CC4C92EC9E7B33486FE2DB3850825F923C6B53581E1C944B9C163C67AkDK" TargetMode="External"/><Relationship Id="rId63" Type="http://schemas.openxmlformats.org/officeDocument/2006/relationships/hyperlink" Target="consultantplus://offline/ref=2BA8E0300F83F360996FC0601325A9BF89E63ABDEE6E520A155A573D83686E9C767544E78CBA497DsEnBM" TargetMode="External"/><Relationship Id="rId68" Type="http://schemas.openxmlformats.org/officeDocument/2006/relationships/hyperlink" Target="consultantplus://offline/ref=CF1C329E27B38CD4DD480E80891F1D451A4F191841E14200E961BC0D3D8F2C10D56DAD49L0z6G" TargetMode="External"/><Relationship Id="rId76" Type="http://schemas.openxmlformats.org/officeDocument/2006/relationships/hyperlink" Target="consultantplus://offline/ref=CF1C329E27B38CD4DD480E80891F1D45194A1E1D42E44200E961BC0D3D8F2C10D56DAD4004164A65LFz8G" TargetMode="External"/><Relationship Id="rId84" Type="http://schemas.openxmlformats.org/officeDocument/2006/relationships/hyperlink" Target="consultantplus://offline/ref=CF1C329E27B38CD4DD480E80891F1D451A4F191A44ED4200E961BC0D3D8F2C10D56DAD47L0z6G" TargetMode="External"/><Relationship Id="rId89" Type="http://schemas.openxmlformats.org/officeDocument/2006/relationships/hyperlink" Target="consultantplus://offline/ref=CF1C329E27B38CD4DD480E80891F1D451A4F191841E14200E961BC0D3D8F2C10D56DAD4004174B63LFzFG"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F1C329E27B38CD4DD480E80891F1D451A4F191841E14200E961BC0D3D8F2C10D56DAD400416436ELFz9G" TargetMode="External"/><Relationship Id="rId92" Type="http://schemas.openxmlformats.org/officeDocument/2006/relationships/hyperlink" Target="consultantplus://offline/ref=CF1C329E27B38CD4DD481197881F1D451D441A1842EE1F0AE138B00FL3zAG" TargetMode="External"/><Relationship Id="rId2" Type="http://schemas.openxmlformats.org/officeDocument/2006/relationships/styles" Target="styles.xml"/><Relationship Id="rId16" Type="http://schemas.openxmlformats.org/officeDocument/2006/relationships/hyperlink" Target="consultantplus://offline/ref=4A8104C2738DC0166576364572C11A4D476FCF94AD6E2F3D532358BAA738C7A5DF74A8B701060D7EZBVDQ" TargetMode="External"/><Relationship Id="rId29" Type="http://schemas.openxmlformats.org/officeDocument/2006/relationships/hyperlink" Target="consultantplus://offline/ref=57E8C1C905A74DF185373C5654174F36612B1CBEBA107C52A141AD982AP9Y2N" TargetMode="External"/><Relationship Id="rId11" Type="http://schemas.openxmlformats.org/officeDocument/2006/relationships/hyperlink" Target="consultantplus://offline/ref=3A80E6F3D83596A76B878003411590918D44A9BBF8CA10A7C57FF3DAD6452ADE6BA1FA65F66EW4U5M" TargetMode="External"/><Relationship Id="rId24" Type="http://schemas.openxmlformats.org/officeDocument/2006/relationships/hyperlink" Target="consultantplus://offline/ref=F64C1B3E095640E822C2D237D0738194D41DC730AFED74404D495440ECD7A1FA42EE651A4DD5C006bFfAJ" TargetMode="External"/><Relationship Id="rId32" Type="http://schemas.openxmlformats.org/officeDocument/2006/relationships/hyperlink" Target="consultantplus://offline/ref=A2490B902290B31A5C57FAC9BFAE2F59486884D85CEB8699FB3CEFEDC4F1B7128472AE3D84B5D670y5y6M" TargetMode="External"/><Relationship Id="rId37" Type="http://schemas.openxmlformats.org/officeDocument/2006/relationships/hyperlink" Target="consultantplus://offline/ref=2D3A3821EBFF636CBEB9135D251EC7A575375CB645B841993EAB2F1EA98700271FEB30D7AF1663FD26a1N" TargetMode="External"/><Relationship Id="rId40" Type="http://schemas.openxmlformats.org/officeDocument/2006/relationships/hyperlink" Target="consultantplus://offline/ref=7F14BE66E19D5EC70E1815785CE5FF7FFB77DDB720E0C0A88C6BCD8A426F8FD262D679F18A788002cFi6N" TargetMode="External"/><Relationship Id="rId45" Type="http://schemas.openxmlformats.org/officeDocument/2006/relationships/hyperlink" Target="consultantplus://offline/ref=CDF08DC0FA586AB7A0C7D70E1D58020435F8B406260CB4C47E5414201377137D484468F300FFBE56i6N8E" TargetMode="External"/><Relationship Id="rId53" Type="http://schemas.openxmlformats.org/officeDocument/2006/relationships/hyperlink" Target="consultantplus://offline/ref=EE2B61ECE82429E1503CC4C92EC9E7B33486FE2DB3850825F923C6B53581E1C944B9C163CEAC866A70kCK" TargetMode="External"/><Relationship Id="rId58" Type="http://schemas.openxmlformats.org/officeDocument/2006/relationships/hyperlink" Target="consultantplus://offline/ref=EE2B61ECE82429E1503CC4C92EC9E7B33486FE2DB3850825F923C6B53581E1C944B9C163CEAC866970kFK" TargetMode="External"/><Relationship Id="rId66" Type="http://schemas.openxmlformats.org/officeDocument/2006/relationships/hyperlink" Target="consultantplus://offline/ref=CF1C329E27B38CD4DD480E80891F1D451A4F191841E14200E961BC0D3D8F2C10D56DAD4004174B63LFzFG" TargetMode="External"/><Relationship Id="rId74" Type="http://schemas.openxmlformats.org/officeDocument/2006/relationships/hyperlink" Target="consultantplus://offline/ref=CF1C329E27B38CD4DD480E80891F1D451A4F191841E14200E961BC0D3D8F2C10D56DAD4004174B66LFz2G" TargetMode="External"/><Relationship Id="rId79" Type="http://schemas.openxmlformats.org/officeDocument/2006/relationships/hyperlink" Target="consultantplus://offline/ref=CF1C329E27B38CD4DD480E80891F1D451A4F191841E14200E961BC0D3D8F2C10D56DAD4004174B63LFzFG" TargetMode="External"/><Relationship Id="rId87" Type="http://schemas.openxmlformats.org/officeDocument/2006/relationships/hyperlink" Target="consultantplus://offline/ref=CF1C329E27B38CD4DD480E80891F1D451A4F191841E14200E961BC0D3D8F2C10D56DAD44L0z3G" TargetMode="External"/><Relationship Id="rId5" Type="http://schemas.openxmlformats.org/officeDocument/2006/relationships/webSettings" Target="webSettings.xml"/><Relationship Id="rId61" Type="http://schemas.openxmlformats.org/officeDocument/2006/relationships/hyperlink" Target="consultantplus://offline/ref=EE2B61ECE82429E1503CC4C92EC9E7B33486FE2DB3850825F923C6B53581E1C944B9C163CEAC866870k3K" TargetMode="External"/><Relationship Id="rId82" Type="http://schemas.openxmlformats.org/officeDocument/2006/relationships/hyperlink" Target="consultantplus://offline/ref=CF1C329E27B38CD4DD480E80891F1D451A4F191A44ED4200E961BC0D3D8F2C10D56DAD4302L1z1G" TargetMode="External"/><Relationship Id="rId90" Type="http://schemas.openxmlformats.org/officeDocument/2006/relationships/hyperlink" Target="consultantplus://offline/ref=CF1C329E27B38CD4DD48119B8D1F1D45194C1E1B47E24200E961BC0D3DL8zFG" TargetMode="External"/><Relationship Id="rId95" Type="http://schemas.openxmlformats.org/officeDocument/2006/relationships/hyperlink" Target="consultantplus://offline/ref=CF1C329E27B38CD4DD481192841F1D45194A1B1B42E64200E961BC0D3DL8zFG" TargetMode="External"/><Relationship Id="rId19" Type="http://schemas.openxmlformats.org/officeDocument/2006/relationships/hyperlink" Target="consultantplus://offline/ref=4A8104C2738DC0166576364572C11A4D4466C991A2602F3D532358BAA738C7A5DF74A8B701060D7DZBVAQ" TargetMode="External"/><Relationship Id="rId14" Type="http://schemas.openxmlformats.org/officeDocument/2006/relationships/hyperlink" Target="consultantplus://offline/ref=3A80E6F3D83596A76B878003411590918D44A9BBF8CA10A7C57FF3DAD6452ADE6BA1FA6DF2W6UBM" TargetMode="External"/><Relationship Id="rId22" Type="http://schemas.openxmlformats.org/officeDocument/2006/relationships/hyperlink" Target="consultantplus://offline/ref=4ACA62C61F4FA2032E45A2F70570EF23CE413C3D9B7C53851AD60C0FC9C8F1D644F98E650Ev9l9Q" TargetMode="External"/><Relationship Id="rId27" Type="http://schemas.openxmlformats.org/officeDocument/2006/relationships/hyperlink" Target="consultantplus://offline/ref=DADED5AF03346E870D7D4D1FEB5179D104C5C609D7926F9783F34C869BJ057Q" TargetMode="External"/><Relationship Id="rId30" Type="http://schemas.openxmlformats.org/officeDocument/2006/relationships/hyperlink" Target="consultantplus://offline/ref=A2490B902290B31A5C57FAC9BFAE2F59486884DB5EE08699FB3CEFEDC4F1B7128472AE3D84B4D278y5yAM" TargetMode="External"/><Relationship Id="rId35" Type="http://schemas.openxmlformats.org/officeDocument/2006/relationships/hyperlink" Target="consultantplus://offline/ref=2D3A3821EBFF636CBEB9135D251EC7A575365FB144BA41993EAB2F1EA98700271FEB30D7AF176BF526a1N" TargetMode="External"/><Relationship Id="rId43" Type="http://schemas.openxmlformats.org/officeDocument/2006/relationships/hyperlink" Target="consultantplus://offline/ref=D99A3D859CECA6DCFEEEE2658F025DD5F190C7102333801513344AA51C3B42CACDCB572434C91EF1o5i8G" TargetMode="External"/><Relationship Id="rId48" Type="http://schemas.openxmlformats.org/officeDocument/2006/relationships/hyperlink" Target="consultantplus://offline/ref=9CCC8D637DB596910A49490258F8CBDD5E33A48807437E7879254E89B3DC2F029C937B752B43508FMFB5M" TargetMode="External"/><Relationship Id="rId56" Type="http://schemas.openxmlformats.org/officeDocument/2006/relationships/hyperlink" Target="consultantplus://offline/ref=EE2B61ECE82429E1503CC4C92EC9E7B33486FE2DB3850825F923C6B53581E1C944B9C164CA7AkBK" TargetMode="External"/><Relationship Id="rId64" Type="http://schemas.openxmlformats.org/officeDocument/2006/relationships/hyperlink" Target="consultantplus://offline/ref=2BA8E0300F83F360996FC0601325A9BF89E63ABDEE6E520A155A573D83686E9C767544E78CBA4875sEnAM" TargetMode="External"/><Relationship Id="rId69" Type="http://schemas.openxmlformats.org/officeDocument/2006/relationships/hyperlink" Target="consultantplus://offline/ref=CF1C329E27B38CD4DD480E80891F1D451A4F191841E14200E961BC0D3D8F2C10D56DAD4004174B63LFzFG" TargetMode="External"/><Relationship Id="rId77" Type="http://schemas.openxmlformats.org/officeDocument/2006/relationships/hyperlink" Target="consultantplus://offline/ref=CF1C329E27B38CD4DD480E80891F1D45194A1E1D42E44200E961BC0D3D8F2C10D56DAD4004164B67LFz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EE2B61ECE82429E1503CC4C92EC9E7B33486FE2DB3850825F923C6B53581E1C944B9C163CEAC876070k2K" TargetMode="External"/><Relationship Id="rId72" Type="http://schemas.openxmlformats.org/officeDocument/2006/relationships/hyperlink" Target="consultantplus://offline/ref=CF1C329E27B38CD4DD480E80891F1D45194A1E1D42E44200E961BC0D3DL8zFG" TargetMode="External"/><Relationship Id="rId80" Type="http://schemas.openxmlformats.org/officeDocument/2006/relationships/hyperlink" Target="consultantplus://offline/ref=CF1C329E27B38CD4DD480E80891F1D451A4F191841E14200E961BC0D3D8F2C10D56DAD49L0z6G" TargetMode="External"/><Relationship Id="rId85" Type="http://schemas.openxmlformats.org/officeDocument/2006/relationships/hyperlink" Target="consultantplus://offline/ref=CF1C329E27B38CD4DD480E80891F1D451A4F191A44ED4200E961BC0D3DL8zFG" TargetMode="External"/><Relationship Id="rId93" Type="http://schemas.openxmlformats.org/officeDocument/2006/relationships/hyperlink" Target="consultantplus://offline/ref=CF1C329E27B38CD4DD4811978D1F1D45114C181845EE1F0AE138B00FL3zAG" TargetMode="External"/><Relationship Id="rId3" Type="http://schemas.microsoft.com/office/2007/relationships/stylesWithEffects" Target="stylesWithEffects.xml"/><Relationship Id="rId12" Type="http://schemas.openxmlformats.org/officeDocument/2006/relationships/hyperlink" Target="consultantplus://offline/ref=3A80E6F3D83596A76B878003411590918D44A9BBF8CA10A7C57FF3DAD6W4U5M" TargetMode="External"/><Relationship Id="rId17" Type="http://schemas.openxmlformats.org/officeDocument/2006/relationships/hyperlink" Target="consultantplus://offline/ref=4A8104C2738DC0166576364572C11A4D4466C991A2602F3D532358BAA7Z3V8Q" TargetMode="External"/><Relationship Id="rId25" Type="http://schemas.openxmlformats.org/officeDocument/2006/relationships/hyperlink" Target="consultantplus://offline/ref=F64C1B3E095640E822C2D237D0738194D718C239ABE774404D495440ECD7A1FA42EE651D4BbDf5J" TargetMode="External"/><Relationship Id="rId33" Type="http://schemas.openxmlformats.org/officeDocument/2006/relationships/hyperlink" Target="consultantplus://offline/ref=2D3A3821EBFF636CBEB9135D251EC7A575365FB242BB41993EAB2F1EA928a7N" TargetMode="External"/><Relationship Id="rId38" Type="http://schemas.openxmlformats.org/officeDocument/2006/relationships/hyperlink" Target="consultantplus://offline/ref=518306981FD3D2FBA295D20FDC093B910A43A381E19E48F2306825ACE4s2hBN" TargetMode="External"/><Relationship Id="rId46" Type="http://schemas.openxmlformats.org/officeDocument/2006/relationships/hyperlink" Target="consultantplus://offline/ref=CDF08DC0FA586AB7A0C7D70E1D58020436FFB1062708B4C47E5414201377137D484468F1i0N8E" TargetMode="External"/><Relationship Id="rId59" Type="http://schemas.openxmlformats.org/officeDocument/2006/relationships/hyperlink" Target="consultantplus://offline/ref=EE2B61ECE82429E1503CC4C92EC9E7B33486FE2DB3850825F923C6B53581E1C944B9C163CEAC866970kEK" TargetMode="External"/><Relationship Id="rId67" Type="http://schemas.openxmlformats.org/officeDocument/2006/relationships/hyperlink" Target="consultantplus://offline/ref=CF1C329E27B38CD4DD480E80891F1D451A4F191841E14200E961BC0D3D8F2C10D56DAD49L0z6G" TargetMode="External"/><Relationship Id="rId20" Type="http://schemas.openxmlformats.org/officeDocument/2006/relationships/hyperlink" Target="consultantplus://offline/ref=FCBD31A42E72C1C4F952FC47FF5A2D235B0F3ECEB13C9A5B3778014AC16C81309709C5728F00C202iAxEK" TargetMode="External"/><Relationship Id="rId41" Type="http://schemas.openxmlformats.org/officeDocument/2006/relationships/hyperlink" Target="consultantplus://offline/ref=2DAD67CC5B91119C09941345045322B4C7EAD61E0EF83E132B3BE51E46AC038A1DCD2970D3QC7DG" TargetMode="External"/><Relationship Id="rId54" Type="http://schemas.openxmlformats.org/officeDocument/2006/relationships/hyperlink" Target="consultantplus://offline/ref=EE2B61ECE82429E1503CC4C92EC9E7B33486FE2DB3850825F923C6B53581E1C944B9C163CEAC806F70kEK" TargetMode="External"/><Relationship Id="rId62" Type="http://schemas.openxmlformats.org/officeDocument/2006/relationships/hyperlink" Target="consultantplus://offline/ref=EE2B61ECE82429E1503CC4C92EC9E7B33486FE2DB3850825F923C6B53581E1C944B9C163CEAC866A70kCK" TargetMode="External"/><Relationship Id="rId70" Type="http://schemas.openxmlformats.org/officeDocument/2006/relationships/hyperlink" Target="consultantplus://offline/ref=CF1C329E27B38CD4DD480E80891F1D451A4F191841E14200E961BC0D3D8F2C10D56DAD4004174B66LFzDG" TargetMode="External"/><Relationship Id="rId75" Type="http://schemas.openxmlformats.org/officeDocument/2006/relationships/hyperlink" Target="consultantplus://offline/ref=CF1C329E27B38CD4DD480E80891F1D451A4F191841E14200E961BC0D3D8F2C10D56DAD49L0z6G" TargetMode="External"/><Relationship Id="rId83" Type="http://schemas.openxmlformats.org/officeDocument/2006/relationships/hyperlink" Target="consultantplus://offline/ref=CF1C329E27B38CD4DD480E80891F1D451A4F191A44ED4200E961BC0D3D8F2C10D56DAD4201L1z2G" TargetMode="External"/><Relationship Id="rId88" Type="http://schemas.openxmlformats.org/officeDocument/2006/relationships/hyperlink" Target="consultantplus://offline/ref=CF1C329E27B38CD4DD480E80891F1D451A4F191841E14200E961BC0D3D8F2C10D56DAD44L0z3G" TargetMode="External"/><Relationship Id="rId91" Type="http://schemas.openxmlformats.org/officeDocument/2006/relationships/hyperlink" Target="consultantplus://offline/ref=CF1C329E27B38CD4DD480E80891F1D451A4F191A44ED4200E961BC0D3D8F2C10D56DAD4201L1z5G"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A80E6F3D83596A76B878003411590918D44A9BBF8CA10A7C57FF3DAD6452ADE6BA1FA65F66EW4U8M" TargetMode="External"/><Relationship Id="rId23" Type="http://schemas.openxmlformats.org/officeDocument/2006/relationships/hyperlink" Target="consultantplus://offline/ref=F64C1B3E095640E822C2D237D0738194D719C636A8ED74404D495440ECD7A1FA42EE651A48bDf2J" TargetMode="External"/><Relationship Id="rId28" Type="http://schemas.openxmlformats.org/officeDocument/2006/relationships/hyperlink" Target="consultantplus://offline/ref=DADED5AF03346E870D7D4D1FEB5179D104C5C609D7926F9783F34C869B074B47079F52541AJ251Q" TargetMode="External"/><Relationship Id="rId36" Type="http://schemas.openxmlformats.org/officeDocument/2006/relationships/hyperlink" Target="consultantplus://offline/ref=2D3A3821EBFF636CBEB9135D251EC7A575365FB243B041993EAB2F1EA928a7N" TargetMode="External"/><Relationship Id="rId49" Type="http://schemas.openxmlformats.org/officeDocument/2006/relationships/hyperlink" Target="http://www.consultant.ru/document/Cons_doc_LAW_144624/" TargetMode="External"/><Relationship Id="rId57" Type="http://schemas.openxmlformats.org/officeDocument/2006/relationships/hyperlink" Target="consultantplus://offline/ref=EE2B61ECE82429E1503CC4C92EC9E7B33486FE2DB3850825F923C6B53581E1C944B9C16ACC7AkDK" TargetMode="External"/><Relationship Id="rId10" Type="http://schemas.openxmlformats.org/officeDocument/2006/relationships/hyperlink" Target="consultantplus://offline/ref=235082CF2D820396A3292894AD6EB8A018DBB3F57B3C209438CCFF6A4251EE4BCDCD7D8EFD1696E54FLCM" TargetMode="External"/><Relationship Id="rId31" Type="http://schemas.openxmlformats.org/officeDocument/2006/relationships/hyperlink" Target="consultantplus://offline/ref=A2490B902290B31A5C57E7DBA9AE2F594B6C86DA5AE88699FB3CEFEDC4F1B7128472AE3D84B4D279y5y8M" TargetMode="External"/><Relationship Id="rId44" Type="http://schemas.openxmlformats.org/officeDocument/2006/relationships/hyperlink" Target="consultantplus://offline/ref=D99A3D859CECA6DCFEEEE2658F025DD5F190C7102333801513344AA51C3B42CACDCB572434C911F8o5i9G" TargetMode="External"/><Relationship Id="rId52" Type="http://schemas.openxmlformats.org/officeDocument/2006/relationships/hyperlink" Target="consultantplus://offline/ref=EE2B61ECE82429E1503CC4C92EC9E7B33486FE2DB3850825F923C6B53581E1C944B9C163CEAC866870k3K" TargetMode="External"/><Relationship Id="rId60" Type="http://schemas.openxmlformats.org/officeDocument/2006/relationships/hyperlink" Target="consultantplus://offline/ref=EE2B61ECE82429E1503CC4C92EC9E7B33486FE2DB3850825F923C6B53581E1C944B9C163CEAC866970kCK" TargetMode="External"/><Relationship Id="rId65" Type="http://schemas.openxmlformats.org/officeDocument/2006/relationships/hyperlink" Target="consultantplus://offline/ref=2BA8E0300F83F360996FC0601325A9BF8AE239BEEF67520A155A573D83686E9C767544E78EsBnEM" TargetMode="External"/><Relationship Id="rId73" Type="http://schemas.openxmlformats.org/officeDocument/2006/relationships/hyperlink" Target="consultantplus://offline/ref=CF1C329E27B38CD4DD48118C8D1F1D451A4919194EED4200E961BC0D3DL8zFG" TargetMode="External"/><Relationship Id="rId78" Type="http://schemas.openxmlformats.org/officeDocument/2006/relationships/hyperlink" Target="consultantplus://offline/ref=CF1C329E27B38CD4DD480E80891F1D451A4F191841E14200E961BC0D3DL8zFG" TargetMode="External"/><Relationship Id="rId81" Type="http://schemas.openxmlformats.org/officeDocument/2006/relationships/hyperlink" Target="consultantplus://offline/ref=CF1C329E27B38CD4DD48118C8D1F1D451A491D1B46E14200E961BC0D3DL8zFG" TargetMode="External"/><Relationship Id="rId86" Type="http://schemas.openxmlformats.org/officeDocument/2006/relationships/hyperlink" Target="consultantplus://offline/ref=CF1C329E27B38CD4DD4803939C1F1D451C4B101647E44200E961BC0D3DL8zFG" TargetMode="External"/><Relationship Id="rId94" Type="http://schemas.openxmlformats.org/officeDocument/2006/relationships/hyperlink" Target="consultantplus://offline/ref=CF1C329E27B38CD4DD481185881F1D45114C191B42EE1F0AE138B00FL3zAG" TargetMode="External"/><Relationship Id="rId4" Type="http://schemas.openxmlformats.org/officeDocument/2006/relationships/settings" Target="settings.xml"/><Relationship Id="rId9" Type="http://schemas.openxmlformats.org/officeDocument/2006/relationships/hyperlink" Target="consultantplus://offline/ref=3804B27CC1901472C7F3FD056EA1A007FB4669A86D375C4445143A9CE6n4H8M" TargetMode="External"/><Relationship Id="rId13" Type="http://schemas.openxmlformats.org/officeDocument/2006/relationships/hyperlink" Target="consultantplus://offline/ref=3A80E6F3D83596A76B878003411590918D44A9BBF8CA10A7C57FF3DAD6452ADE6BA1FA62F46BW4U4M" TargetMode="External"/><Relationship Id="rId18" Type="http://schemas.openxmlformats.org/officeDocument/2006/relationships/hyperlink" Target="consultantplus://offline/ref=4A8104C2738DC0166576364572C11A4D4466C991A2602F3D532358BAA738C7A5DF74A8B701060D7DZBV9Q" TargetMode="External"/><Relationship Id="rId39" Type="http://schemas.openxmlformats.org/officeDocument/2006/relationships/hyperlink" Target="consultantplus://offline/ref=7F14BE66E19D5EC70E1815785CE5FF7FFB76DEB326E8C0A88C6BCD8A426F8FD262D679F18A788305cF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17644</Words>
  <Characters>100575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Хлопотунова Екатерина Александровна</dc:creator>
  <cp:lastModifiedBy>Хлопотунова Екатерина Александровна</cp:lastModifiedBy>
  <cp:revision>2</cp:revision>
  <dcterms:created xsi:type="dcterms:W3CDTF">2017-10-04T09:20:00Z</dcterms:created>
  <dcterms:modified xsi:type="dcterms:W3CDTF">2017-10-04T09:20:00Z</dcterms:modified>
</cp:coreProperties>
</file>